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303C" w14:textId="11AB30A2" w:rsidR="006037A8" w:rsidRDefault="00913078" w:rsidP="00C50CC5">
      <w:pPr>
        <w:pStyle w:val="Heading1"/>
        <w:spacing w:before="360"/>
        <w:ind w:left="-1985" w:right="176"/>
      </w:pPr>
      <w:bookmarkStart w:id="0" w:name="_Toc78086877"/>
      <w:bookmarkStart w:id="1" w:name="_Toc78278954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F305A4" wp14:editId="39D3E955">
                <wp:simplePos x="0" y="0"/>
                <wp:positionH relativeFrom="column">
                  <wp:posOffset>2701925</wp:posOffset>
                </wp:positionH>
                <wp:positionV relativeFrom="paragraph">
                  <wp:posOffset>-527050</wp:posOffset>
                </wp:positionV>
                <wp:extent cx="2266950" cy="637540"/>
                <wp:effectExtent l="0" t="0" r="0" b="0"/>
                <wp:wrapNone/>
                <wp:docPr id="89823169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43F0A" w14:textId="77777777" w:rsidR="00AF0217" w:rsidRDefault="00AF0217">
                            <w:r>
                              <w:object w:dxaOrig="4440" w:dyaOrig="1165" w14:anchorId="204695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64.05pt;height:43pt">
                                  <v:imagedata r:id="rId7" o:title=""/>
                                </v:shape>
                                <o:OLEObject Type="Embed" ProgID="MSPhotoEd.3" ShapeID="_x0000_i1026" DrawAspect="Content" ObjectID="_177779481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305A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12.75pt;margin-top:-41.5pt;width:178.5pt;height:50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" stroked="f">
                <v:textbox style="mso-fit-shape-to-text:t">
                  <w:txbxContent>
                    <w:p w14:paraId="2E743F0A" w14:textId="77777777" w:rsidR="00AF0217" w:rsidRDefault="00AF0217">
                      <w:r>
                        <w:object w:dxaOrig="4440" w:dyaOrig="1165" w14:anchorId="20469593">
                          <v:shape id="_x0000_i1026" type="#_x0000_t75" style="width:164.05pt;height:43pt">
                            <v:imagedata r:id="rId7" o:title=""/>
                          </v:shape>
                          <o:OLEObject Type="Embed" ProgID="MSPhotoEd.3" ShapeID="_x0000_i1026" DrawAspect="Content" ObjectID="_17777948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2E3B20">
        <w:t>Health and safety monitoring</w:t>
      </w:r>
    </w:p>
    <w:tbl>
      <w:tblPr>
        <w:tblW w:w="8645" w:type="dxa"/>
        <w:tblInd w:w="-18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675"/>
      </w:tblGrid>
      <w:tr w:rsidR="006037A8" w14:paraId="4F8EB0E0" w14:textId="77777777" w:rsidTr="00C50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tcBorders>
              <w:bottom w:val="single" w:sz="6" w:space="0" w:color="auto"/>
            </w:tcBorders>
            <w:shd w:val="clear" w:color="auto" w:fill="C0C0C0"/>
          </w:tcPr>
          <w:p w14:paraId="40B835CE" w14:textId="77777777" w:rsidR="006037A8" w:rsidRDefault="007D5E8E" w:rsidP="00104413">
            <w:pPr>
              <w:pStyle w:val="Bodytextnormal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Art</w:t>
            </w:r>
            <w:r w:rsidR="002E3B20">
              <w:rPr>
                <w:b/>
                <w:bCs/>
                <w:sz w:val="32"/>
              </w:rPr>
              <w:t xml:space="preserve"> and design</w:t>
            </w:r>
          </w:p>
        </w:tc>
        <w:tc>
          <w:tcPr>
            <w:tcW w:w="4675" w:type="dxa"/>
            <w:shd w:val="clear" w:color="auto" w:fill="C0C0C0"/>
          </w:tcPr>
          <w:p w14:paraId="75F4E8AA" w14:textId="77777777" w:rsidR="006037A8" w:rsidRPr="00C50CC5" w:rsidRDefault="00C50CC5">
            <w:pPr>
              <w:pStyle w:val="Bodytextnormal"/>
              <w:rPr>
                <w:b/>
                <w:bCs/>
                <w:sz w:val="32"/>
                <w:szCs w:val="32"/>
              </w:rPr>
            </w:pPr>
            <w:r w:rsidRPr="00C50CC5">
              <w:rPr>
                <w:b/>
                <w:bCs/>
                <w:sz w:val="32"/>
                <w:szCs w:val="32"/>
              </w:rPr>
              <w:t>Art and design environments</w:t>
            </w:r>
          </w:p>
        </w:tc>
      </w:tr>
      <w:tr w:rsidR="006037A8" w14:paraId="73EC0E79" w14:textId="77777777" w:rsidTr="00C50CC5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3970" w:type="dxa"/>
            <w:tcBorders>
              <w:top w:val="nil"/>
            </w:tcBorders>
          </w:tcPr>
          <w:p w14:paraId="3024699A" w14:textId="77777777" w:rsidR="006037A8" w:rsidRPr="00C50CC5" w:rsidRDefault="002E3B20" w:rsidP="00C50CC5">
            <w:pPr>
              <w:pStyle w:val="Bodytextnormal"/>
              <w:spacing w:before="240" w:after="480"/>
              <w:rPr>
                <w:b/>
                <w:bCs/>
                <w:szCs w:val="24"/>
              </w:rPr>
            </w:pPr>
            <w:r w:rsidRPr="00C50CC5">
              <w:rPr>
                <w:b/>
                <w:bCs/>
                <w:szCs w:val="24"/>
              </w:rPr>
              <w:t>School</w:t>
            </w:r>
            <w:r w:rsidR="006037A8" w:rsidRPr="00C50CC5">
              <w:rPr>
                <w:b/>
                <w:bCs/>
                <w:szCs w:val="24"/>
              </w:rPr>
              <w:t>:</w:t>
            </w:r>
          </w:p>
          <w:p w14:paraId="7FF405D1" w14:textId="77777777" w:rsidR="002E3B20" w:rsidRDefault="00296617">
            <w:pPr>
              <w:pStyle w:val="Bodytextnormal"/>
              <w:spacing w:before="40" w:after="480"/>
              <w:rPr>
                <w:sz w:val="20"/>
              </w:rPr>
            </w:pPr>
            <w:r>
              <w:rPr>
                <w:b/>
                <w:bCs/>
                <w:szCs w:val="24"/>
              </w:rPr>
              <w:t>Head of art and d</w:t>
            </w:r>
            <w:r w:rsidR="002E3B20" w:rsidRPr="00C50CC5">
              <w:rPr>
                <w:b/>
                <w:bCs/>
                <w:szCs w:val="24"/>
              </w:rPr>
              <w:t>esign:</w:t>
            </w:r>
          </w:p>
        </w:tc>
        <w:tc>
          <w:tcPr>
            <w:tcW w:w="4675" w:type="dxa"/>
            <w:shd w:val="clear" w:color="auto" w:fill="auto"/>
          </w:tcPr>
          <w:p w14:paraId="4F903110" w14:textId="77777777" w:rsidR="006037A8" w:rsidRPr="00C50CC5" w:rsidRDefault="00C50CC5">
            <w:pPr>
              <w:pStyle w:val="Bodytextnormal"/>
              <w:rPr>
                <w:b/>
                <w:sz w:val="20"/>
              </w:rPr>
            </w:pPr>
            <w:r w:rsidRPr="00C50CC5">
              <w:rPr>
                <w:b/>
                <w:sz w:val="20"/>
              </w:rPr>
              <w:t>Room no:</w:t>
            </w:r>
          </w:p>
          <w:p w14:paraId="69B722AE" w14:textId="77777777" w:rsidR="00C50CC5" w:rsidRPr="00C50CC5" w:rsidRDefault="00C50CC5">
            <w:pPr>
              <w:pStyle w:val="Bodytextnormal"/>
              <w:rPr>
                <w:b/>
                <w:sz w:val="20"/>
              </w:rPr>
            </w:pPr>
            <w:r w:rsidRPr="00C50CC5">
              <w:rPr>
                <w:b/>
                <w:sz w:val="20"/>
              </w:rPr>
              <w:t>Activity:</w:t>
            </w:r>
          </w:p>
          <w:p w14:paraId="31BA4E52" w14:textId="77777777" w:rsidR="00C50CC5" w:rsidRPr="00C50CC5" w:rsidRDefault="00C50CC5">
            <w:pPr>
              <w:pStyle w:val="Bodytextnormal"/>
              <w:rPr>
                <w:b/>
                <w:sz w:val="20"/>
              </w:rPr>
            </w:pPr>
            <w:r w:rsidRPr="00C50CC5">
              <w:rPr>
                <w:b/>
                <w:sz w:val="20"/>
              </w:rPr>
              <w:t>Number of store rooms:</w:t>
            </w:r>
          </w:p>
          <w:p w14:paraId="535B62D9" w14:textId="77777777" w:rsidR="00C50CC5" w:rsidRDefault="00C50CC5">
            <w:pPr>
              <w:pStyle w:val="Bodytextnormal"/>
              <w:rPr>
                <w:sz w:val="20"/>
              </w:rPr>
            </w:pPr>
            <w:r w:rsidRPr="00C50CC5">
              <w:rPr>
                <w:b/>
                <w:sz w:val="20"/>
              </w:rPr>
              <w:t>Teacher responsible:</w:t>
            </w:r>
          </w:p>
        </w:tc>
      </w:tr>
    </w:tbl>
    <w:p w14:paraId="41F42A86" w14:textId="77777777" w:rsidR="006037A8" w:rsidRDefault="006037A8">
      <w:pPr>
        <w:pStyle w:val="Bodytextnormal"/>
        <w:spacing w:before="0" w:after="0" w:line="240" w:lineRule="exact"/>
      </w:pPr>
    </w:p>
    <w:tbl>
      <w:tblPr>
        <w:tblW w:w="8648" w:type="dxa"/>
        <w:tblInd w:w="-1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815"/>
        <w:gridCol w:w="12"/>
        <w:gridCol w:w="915"/>
        <w:gridCol w:w="882"/>
        <w:gridCol w:w="3024"/>
      </w:tblGrid>
      <w:tr w:rsidR="006037A8" w14:paraId="399581D6" w14:textId="77777777" w:rsidTr="00605109">
        <w:tblPrEx>
          <w:tblCellMar>
            <w:top w:w="0" w:type="dxa"/>
            <w:bottom w:w="0" w:type="dxa"/>
          </w:tblCellMar>
        </w:tblPrEx>
        <w:tc>
          <w:tcPr>
            <w:tcW w:w="864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4F10262E" w14:textId="77777777" w:rsidR="006037A8" w:rsidRDefault="006037A8">
            <w:pPr>
              <w:pStyle w:val="Bodytextnormal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C50CC5">
              <w:rPr>
                <w:b/>
                <w:bCs/>
              </w:rPr>
              <w:t>ealth and safety checklist</w:t>
            </w:r>
          </w:p>
        </w:tc>
      </w:tr>
      <w:tr w:rsidR="005B7C19" w14:paraId="63C01FCA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37A2C164" w14:textId="77777777" w:rsidR="005B7C19" w:rsidRPr="005B7C19" w:rsidRDefault="005B7C19" w:rsidP="00C50CC5">
            <w:pPr>
              <w:pStyle w:val="ListBullet"/>
              <w:numPr>
                <w:ilvl w:val="0"/>
                <w:numId w:val="0"/>
              </w:numPr>
              <w:spacing w:after="60"/>
              <w:ind w:right="115"/>
              <w:rPr>
                <w:b/>
                <w:sz w:val="22"/>
                <w:szCs w:val="22"/>
              </w:rPr>
            </w:pPr>
            <w:r w:rsidRPr="005B7C1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79E1DA36" w14:textId="77777777" w:rsidR="005B7C19" w:rsidRPr="005B7C19" w:rsidRDefault="005B7C19" w:rsidP="00C50CC5">
            <w:pPr>
              <w:pStyle w:val="ListBullet"/>
              <w:numPr>
                <w:ilvl w:val="0"/>
                <w:numId w:val="0"/>
              </w:numPr>
              <w:spacing w:after="60"/>
              <w:ind w:right="115"/>
              <w:rPr>
                <w:b/>
                <w:sz w:val="22"/>
                <w:szCs w:val="22"/>
              </w:rPr>
            </w:pPr>
            <w:r w:rsidRPr="005B7C19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687D555B" w14:textId="77777777" w:rsidR="005B7C19" w:rsidRPr="005B7C19" w:rsidRDefault="005B7C19" w:rsidP="00C50CC5">
            <w:pPr>
              <w:pStyle w:val="ListBullet"/>
              <w:numPr>
                <w:ilvl w:val="0"/>
                <w:numId w:val="0"/>
              </w:numPr>
              <w:spacing w:after="60"/>
              <w:ind w:right="115"/>
              <w:rPr>
                <w:b/>
                <w:sz w:val="22"/>
                <w:szCs w:val="22"/>
              </w:rPr>
            </w:pPr>
            <w:r w:rsidRPr="005B7C1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2B407B1F" w14:textId="77777777" w:rsidR="005B7C19" w:rsidRPr="005B7C19" w:rsidRDefault="005B7C19" w:rsidP="00C50CC5">
            <w:pPr>
              <w:pStyle w:val="ListBullet"/>
              <w:numPr>
                <w:ilvl w:val="0"/>
                <w:numId w:val="0"/>
              </w:numPr>
              <w:spacing w:after="60"/>
              <w:ind w:right="115"/>
              <w:rPr>
                <w:b/>
                <w:sz w:val="22"/>
                <w:szCs w:val="22"/>
              </w:rPr>
            </w:pPr>
            <w:r w:rsidRPr="005B7C19">
              <w:rPr>
                <w:b/>
                <w:sz w:val="22"/>
                <w:szCs w:val="22"/>
              </w:rPr>
              <w:t>Comments</w:t>
            </w:r>
            <w:r w:rsidR="00C819D0">
              <w:rPr>
                <w:b/>
                <w:sz w:val="22"/>
                <w:szCs w:val="22"/>
              </w:rPr>
              <w:t>/action points</w:t>
            </w:r>
          </w:p>
        </w:tc>
      </w:tr>
      <w:tr w:rsidR="005B7C19" w14:paraId="4381CFF2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5C9065D1" w14:textId="77777777" w:rsidR="005B7C19" w:rsidRPr="00BB625E" w:rsidRDefault="004163DE" w:rsidP="00BB625E">
            <w:pPr>
              <w:pStyle w:val="Tabletext"/>
            </w:pPr>
            <w:r w:rsidRPr="00BB625E">
              <w:t xml:space="preserve">Is the line of management, </w:t>
            </w:r>
            <w:r w:rsidR="00BB625E">
              <w:t xml:space="preserve">and </w:t>
            </w:r>
            <w:r w:rsidRPr="00BB625E">
              <w:t>its role and responsibilities</w:t>
            </w:r>
            <w:r w:rsidR="00BB625E">
              <w:t>,</w:t>
            </w:r>
            <w:r w:rsidRPr="00BB625E">
              <w:t xml:space="preserve"> clearly recognised within and beyond the department?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9EF02C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2E709B62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3105B873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68597953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66134B48" w14:textId="73DB67B8" w:rsidR="005B7C19" w:rsidRPr="00A71B47" w:rsidRDefault="004163DE" w:rsidP="00BB625E">
            <w:pPr>
              <w:pStyle w:val="Tabletext"/>
            </w:pPr>
            <w:r w:rsidRPr="00BB625E">
              <w:t xml:space="preserve">Have you got </w:t>
            </w:r>
            <w:r w:rsidR="00BB625E">
              <w:t>a departmental health and safety p</w:t>
            </w:r>
            <w:r w:rsidRPr="00BB625E">
              <w:t>olicy?</w:t>
            </w:r>
            <w:r w:rsidR="00A71B47">
              <w:t xml:space="preserve"> (Refer to </w:t>
            </w:r>
            <w:r w:rsidR="00EC3A84">
              <w:t xml:space="preserve">the </w:t>
            </w:r>
            <w:r w:rsidR="00A71B47">
              <w:t>Health and Safety Policy section on the</w:t>
            </w:r>
            <w:r w:rsidR="00282953">
              <w:t xml:space="preserve"> </w:t>
            </w:r>
            <w:r w:rsidR="00A71B47">
              <w:t xml:space="preserve">Health &amp; Safety </w:t>
            </w:r>
            <w:r w:rsidR="00282953">
              <w:t xml:space="preserve">web </w:t>
            </w:r>
            <w:r w:rsidR="00A71B47">
              <w:t>page</w:t>
            </w:r>
            <w:r w:rsidR="00282953">
              <w:t xml:space="preserve">: </w:t>
            </w:r>
            <w:hyperlink r:id="rId10" w:history="1">
              <w:r w:rsidR="0061445A" w:rsidRPr="00380D63">
                <w:rPr>
                  <w:rStyle w:val="Hyperlink"/>
                </w:rPr>
                <w:t>https://ham</w:t>
              </w:r>
              <w:r w:rsidR="0061445A" w:rsidRPr="00380D63">
                <w:rPr>
                  <w:rStyle w:val="Hyperlink"/>
                </w:rPr>
                <w:t>p</w:t>
              </w:r>
              <w:r w:rsidR="0061445A" w:rsidRPr="00380D63">
                <w:rPr>
                  <w:rStyle w:val="Hyperlink"/>
                </w:rPr>
                <w:t>shireservicesforschools.hants.gov.uk/Page/35481</w:t>
              </w:r>
            </w:hyperlink>
            <w:r w:rsidR="0061445A">
              <w:t xml:space="preserve">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3BF73B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50883F64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15F4B892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45DFEC14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4B905F83" w14:textId="77777777" w:rsidR="005B7C19" w:rsidRPr="00BB625E" w:rsidRDefault="004163DE" w:rsidP="00BB625E">
            <w:pPr>
              <w:pStyle w:val="Tabletext"/>
            </w:pPr>
            <w:r w:rsidRPr="00BB625E">
              <w:t>Are y</w:t>
            </w:r>
            <w:r w:rsidR="00BB625E">
              <w:t xml:space="preserve">ou and your staff aware of the </w:t>
            </w:r>
            <w:r w:rsidR="0027200B">
              <w:t xml:space="preserve">HIAS </w:t>
            </w:r>
            <w:r w:rsidR="00BB625E">
              <w:t>health and s</w:t>
            </w:r>
            <w:r w:rsidRPr="00BB625E">
              <w:t>afety guidance for art?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ACEFD1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11790CDB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6BEEDEA2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0D54FBEC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3A70A597" w14:textId="77777777" w:rsidR="005B7C19" w:rsidRPr="00BB625E" w:rsidRDefault="004163DE" w:rsidP="00BB625E">
            <w:pPr>
              <w:pStyle w:val="Tabletext"/>
            </w:pPr>
            <w:r w:rsidRPr="00BB625E">
              <w:t>Are you and your staff aware o</w:t>
            </w:r>
            <w:r w:rsidR="00BA2DCB">
              <w:t>f other information to support health and sa</w:t>
            </w:r>
            <w:r w:rsidRPr="00BB625E">
              <w:t>fety in art</w:t>
            </w:r>
            <w:r w:rsidR="00BA2DCB">
              <w:t>,</w:t>
            </w:r>
            <w:r w:rsidR="00311412">
              <w:t xml:space="preserve"> </w:t>
            </w:r>
            <w:r w:rsidR="00BA2DCB">
              <w:t>eg:</w:t>
            </w:r>
            <w:r w:rsidR="0073042C">
              <w:t xml:space="preserve"> suppliers’</w:t>
            </w:r>
            <w:r w:rsidRPr="00BB625E">
              <w:t xml:space="preserve"> guidance?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8D6208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60F68E04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6DB329BC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268CBAD2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1051527F" w14:textId="77777777" w:rsidR="005B7C19" w:rsidRPr="00BB625E" w:rsidRDefault="004163DE" w:rsidP="00BB625E">
            <w:pPr>
              <w:pStyle w:val="Tabletext"/>
            </w:pPr>
            <w:r w:rsidRPr="00BB625E">
              <w:t>Do you have effective arrangements in place to ensure pupils are awa</w:t>
            </w:r>
            <w:r w:rsidR="00BA2DCB">
              <w:t>re of safe practice in the art and design environment (eg:</w:t>
            </w:r>
            <w:r w:rsidRPr="00BB625E">
              <w:t xml:space="preserve"> lesson plans, supervision and instructions)?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D689BC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336EC298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3B2C1E21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7084ECCD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7FE7D42A" w14:textId="77777777" w:rsidR="005B7C19" w:rsidRPr="00BB625E" w:rsidRDefault="004163DE" w:rsidP="00BB625E">
            <w:pPr>
              <w:pStyle w:val="Tabletext"/>
            </w:pPr>
            <w:r w:rsidRPr="00BB625E">
              <w:t>Do teachers explain and demonstrate to pupils safe use of equipment?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C35334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0F5BED27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54A59D00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0486ECD0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367D7294" w14:textId="77777777" w:rsidR="005B7C19" w:rsidRPr="00BB625E" w:rsidRDefault="004163DE" w:rsidP="00BB625E">
            <w:pPr>
              <w:pStyle w:val="Tabletext"/>
            </w:pPr>
            <w:r w:rsidRPr="00BB625E">
              <w:t>Do you check that pupils use tools and equipment safely during lessons?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A16638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1BDB2CA4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424C4F31" w14:textId="77777777" w:rsidR="005B7C19" w:rsidRPr="00BB625E" w:rsidRDefault="005B7C19" w:rsidP="00BB625E">
            <w:pPr>
              <w:pStyle w:val="Tabletext"/>
            </w:pPr>
          </w:p>
        </w:tc>
      </w:tr>
      <w:tr w:rsidR="00605109" w:rsidRPr="00311412" w14:paraId="7D288DA2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47378B27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lastRenderedPageBreak/>
              <w:t xml:space="preserve">Item, </w:t>
            </w:r>
            <w:r w:rsidRPr="00311412">
              <w:rPr>
                <w:b/>
                <w:sz w:val="20"/>
              </w:rPr>
              <w:t>cont</w:t>
            </w:r>
            <w:r>
              <w:rPr>
                <w:b/>
                <w:sz w:val="20"/>
              </w:rPr>
              <w:t xml:space="preserve"> …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38E23BB9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t>Yes</w:t>
            </w: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5A19F8E7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t>No</w:t>
            </w: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316EA7CF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t>Comments</w:t>
            </w:r>
            <w:r>
              <w:rPr>
                <w:b/>
              </w:rPr>
              <w:t>/action points</w:t>
            </w:r>
          </w:p>
        </w:tc>
      </w:tr>
      <w:tr w:rsidR="005B7C19" w14:paraId="77D4442D" w14:textId="77777777" w:rsidTr="0047438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15" w:type="dxa"/>
            <w:tcBorders>
              <w:top w:val="single" w:sz="6" w:space="0" w:color="auto"/>
              <w:bottom w:val="single" w:sz="6" w:space="0" w:color="auto"/>
            </w:tcBorders>
          </w:tcPr>
          <w:p w14:paraId="17CE6D1A" w14:textId="77777777" w:rsidR="005B7C19" w:rsidRPr="00BB625E" w:rsidRDefault="004163DE" w:rsidP="00BB625E">
            <w:pPr>
              <w:pStyle w:val="Tabletext"/>
            </w:pPr>
            <w:r w:rsidRPr="00BB625E">
              <w:t>Are health and safety instructions and risk assessments integrated into the schemes of work?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53C2BA0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50628745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6EEC3C5A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56E23308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485960" w14:textId="77777777" w:rsidR="005B7C19" w:rsidRPr="00BB625E" w:rsidRDefault="004163DE" w:rsidP="00BB625E">
            <w:pPr>
              <w:pStyle w:val="Tabletext"/>
            </w:pPr>
            <w:r w:rsidRPr="00BB625E">
              <w:t>Is there safety induction and awareness information for new staff covering</w:t>
            </w:r>
            <w:r w:rsidR="0073042C">
              <w:t>, for example</w:t>
            </w:r>
            <w:r w:rsidR="00BA2DCB">
              <w:t>:</w:t>
            </w:r>
            <w:r w:rsidRPr="00BB625E">
              <w:t xml:space="preserve"> evacuation proce</w:t>
            </w:r>
            <w:r w:rsidR="00BA2DCB">
              <w:t>dures, pupil behaviour and well-</w:t>
            </w:r>
            <w:r w:rsidRPr="00BB625E">
              <w:t>being, and equipment.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6399886C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14137B31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4A69C61D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29318196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CC9458" w14:textId="77777777" w:rsidR="005B7C19" w:rsidRPr="00BB625E" w:rsidRDefault="004163DE" w:rsidP="00BB625E">
            <w:pPr>
              <w:pStyle w:val="Tabletext"/>
            </w:pPr>
            <w:r w:rsidRPr="00BB625E">
              <w:t xml:space="preserve">Are cover staff alerted to specific </w:t>
            </w:r>
            <w:r w:rsidR="00BA2DCB">
              <w:t xml:space="preserve">health and safety issues in the </w:t>
            </w:r>
            <w:r w:rsidRPr="00BB625E">
              <w:t>procedures needed when working in th</w:t>
            </w:r>
            <w:r w:rsidR="00BA2DCB">
              <w:t>e art and</w:t>
            </w:r>
            <w:r w:rsidRPr="00BB625E">
              <w:t xml:space="preserve"> design environment?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4963D706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163CDFF8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3868D7F4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0C55AEA3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451814" w14:textId="77777777" w:rsidR="005B7C19" w:rsidRPr="00BB625E" w:rsidRDefault="004163DE" w:rsidP="00BB625E">
            <w:pPr>
              <w:pStyle w:val="Tabletext"/>
            </w:pPr>
            <w:r w:rsidRPr="00BB625E">
              <w:t>Is there adequate protective clothing/equipment for staff and pupils and are they of the correct type?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54B9A722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714DA488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4AADE5CC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465063E4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19496E" w14:textId="77777777" w:rsidR="005B7C19" w:rsidRPr="00BB625E" w:rsidRDefault="00BA2DCB" w:rsidP="00BB625E">
            <w:pPr>
              <w:pStyle w:val="Tabletext"/>
            </w:pPr>
            <w:r>
              <w:t>Are key health and s</w:t>
            </w:r>
            <w:r w:rsidR="004163DE" w:rsidRPr="00BB625E">
              <w:t>afety notices visible?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3B22CCDD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411A1433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2085C12B" w14:textId="77777777" w:rsidR="005B7C19" w:rsidRPr="00BB625E" w:rsidRDefault="005B7C19" w:rsidP="00BB625E">
            <w:pPr>
              <w:pStyle w:val="Tabletext"/>
            </w:pPr>
          </w:p>
        </w:tc>
      </w:tr>
      <w:tr w:rsidR="0096338F" w14:paraId="385960F4" w14:textId="77777777" w:rsidTr="005C6E8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514F06E" w14:textId="77777777" w:rsidR="0096338F" w:rsidRPr="00BB625E" w:rsidRDefault="0096338F" w:rsidP="00BB625E">
            <w:pPr>
              <w:pStyle w:val="Tabletext"/>
            </w:pPr>
            <w:r w:rsidRPr="00BB625E">
              <w:t>Are staff</w:t>
            </w:r>
            <w:r>
              <w:t xml:space="preserve"> fully familiar with the </w:t>
            </w:r>
            <w:r w:rsidRPr="005C6E81">
              <w:t>school’s fire evacuation</w:t>
            </w:r>
            <w:r w:rsidRPr="00BB625E">
              <w:t xml:space="preserve"> procedures?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5F587431" w14:textId="77777777" w:rsidR="0096338F" w:rsidRPr="00BB625E" w:rsidRDefault="0096338F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5F6E5989" w14:textId="77777777" w:rsidR="0096338F" w:rsidRPr="00BB625E" w:rsidRDefault="0096338F" w:rsidP="00BB625E">
            <w:pPr>
              <w:pStyle w:val="Tabletext"/>
            </w:pPr>
          </w:p>
        </w:tc>
        <w:tc>
          <w:tcPr>
            <w:tcW w:w="3024" w:type="dxa"/>
            <w:tcBorders>
              <w:bottom w:val="single" w:sz="6" w:space="0" w:color="auto"/>
            </w:tcBorders>
            <w:shd w:val="clear" w:color="auto" w:fill="auto"/>
          </w:tcPr>
          <w:p w14:paraId="276DBF87" w14:textId="77777777" w:rsidR="0096338F" w:rsidRPr="00BB625E" w:rsidRDefault="0096338F" w:rsidP="00BB625E">
            <w:pPr>
              <w:pStyle w:val="Tabletext"/>
            </w:pPr>
          </w:p>
        </w:tc>
      </w:tr>
      <w:tr w:rsidR="005C6E81" w14:paraId="0F99EFDD" w14:textId="77777777" w:rsidTr="00C177E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E95259" w14:textId="77777777" w:rsidR="005C6E81" w:rsidRPr="00BB625E" w:rsidRDefault="005C6E81" w:rsidP="00C177EA">
            <w:pPr>
              <w:pStyle w:val="Tabletext"/>
            </w:pPr>
            <w:r>
              <w:t>Are staff aware of what procedures to follow in the event of an emergency involving gas, electric or water?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2D08F4C7" w14:textId="77777777" w:rsidR="005C6E81" w:rsidRPr="00BB625E" w:rsidRDefault="005C6E81" w:rsidP="00C177EA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4BA344F8" w14:textId="77777777" w:rsidR="005C6E81" w:rsidRPr="00BB625E" w:rsidRDefault="005C6E81" w:rsidP="00C177EA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</w:tcBorders>
            <w:shd w:val="clear" w:color="auto" w:fill="auto"/>
          </w:tcPr>
          <w:p w14:paraId="5199AD4B" w14:textId="77777777" w:rsidR="005C6E81" w:rsidRPr="00BB625E" w:rsidRDefault="005C6E81" w:rsidP="00C177EA">
            <w:pPr>
              <w:pStyle w:val="Tabletext"/>
            </w:pPr>
          </w:p>
        </w:tc>
      </w:tr>
      <w:tr w:rsidR="005B7C19" w14:paraId="46F37886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93AE0E" w14:textId="77777777" w:rsidR="005B7C19" w:rsidRPr="00BB625E" w:rsidRDefault="004163DE" w:rsidP="00BB625E">
            <w:pPr>
              <w:pStyle w:val="Tabletext"/>
            </w:pPr>
            <w:r w:rsidRPr="00BB625E">
              <w:t>Is the floo</w:t>
            </w:r>
            <w:r w:rsidR="00BA2DCB">
              <w:t>r maintained in safe condition?</w:t>
            </w:r>
            <w:r w:rsidRPr="00BB625E">
              <w:t xml:space="preserve"> Are cleaning materials/</w:t>
            </w:r>
            <w:r w:rsidR="0073042C">
              <w:t xml:space="preserve"> </w:t>
            </w:r>
            <w:r w:rsidRPr="00BB625E">
              <w:t>floor mops available for spillages during lessons?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7F890E79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47FD2B6C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5677A4A0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2E365AFF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6383D3" w14:textId="77777777" w:rsidR="005B7C19" w:rsidRPr="00BB625E" w:rsidRDefault="004163DE" w:rsidP="00BB625E">
            <w:pPr>
              <w:pStyle w:val="Tabletext"/>
            </w:pPr>
            <w:r w:rsidRPr="00BB625E">
              <w:t>Is there sufficient space for movement and work?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55C4F2A5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7F9D783B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571A7CE6" w14:textId="77777777" w:rsidR="005B7C19" w:rsidRPr="00BB625E" w:rsidRDefault="005B7C19" w:rsidP="00BB625E">
            <w:pPr>
              <w:pStyle w:val="Tabletext"/>
            </w:pPr>
          </w:p>
        </w:tc>
      </w:tr>
      <w:tr w:rsidR="005B7C19" w14:paraId="136AA466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4DC180" w14:textId="77777777" w:rsidR="005B7C19" w:rsidRPr="00BB625E" w:rsidRDefault="004163DE" w:rsidP="00BB625E">
            <w:pPr>
              <w:pStyle w:val="Tabletext"/>
            </w:pPr>
            <w:r w:rsidRPr="00BB625E">
              <w:t>Are the storerooms properly utilised and managed?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200535AD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02E8F02A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3D522538" w14:textId="77777777" w:rsidR="005B7C19" w:rsidRPr="00BB625E" w:rsidRDefault="005B7C19" w:rsidP="00BB625E">
            <w:pPr>
              <w:pStyle w:val="Tabletext"/>
            </w:pPr>
          </w:p>
        </w:tc>
      </w:tr>
      <w:tr w:rsidR="004163DE" w14:paraId="6A182B24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31995E" w14:textId="77777777" w:rsidR="004163DE" w:rsidRPr="00BB625E" w:rsidRDefault="004163DE" w:rsidP="00BB625E">
            <w:pPr>
              <w:pStyle w:val="Tabletext"/>
            </w:pPr>
            <w:r w:rsidRPr="00BB625E">
              <w:t>Are there first aid boxes located in app</w:t>
            </w:r>
            <w:r w:rsidR="00BA2DCB">
              <w:t>ropriate areas with a notice regarding</w:t>
            </w:r>
            <w:r w:rsidR="00171D41">
              <w:t xml:space="preserve"> access to a first </w:t>
            </w:r>
            <w:r w:rsidRPr="00BB625E">
              <w:t>aider?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72D5B3D1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0B603EC2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06544643" w14:textId="77777777" w:rsidR="004163DE" w:rsidRPr="00BB625E" w:rsidRDefault="004163DE" w:rsidP="00BB625E">
            <w:pPr>
              <w:pStyle w:val="Tabletext"/>
            </w:pPr>
          </w:p>
        </w:tc>
      </w:tr>
      <w:tr w:rsidR="004163DE" w14:paraId="235FA756" w14:textId="77777777" w:rsidTr="00605109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3BE3C3" w14:textId="77777777" w:rsidR="004163DE" w:rsidRPr="00BB625E" w:rsidRDefault="004163DE" w:rsidP="00BB625E">
            <w:pPr>
              <w:pStyle w:val="Tabletext"/>
            </w:pPr>
            <w:r w:rsidRPr="00BB625E">
              <w:t>Is tap water readily accessible for eye</w:t>
            </w:r>
            <w:r w:rsidR="00171D41">
              <w:t xml:space="preserve"> irrigation?</w:t>
            </w:r>
            <w:r w:rsidRPr="00BB625E">
              <w:t xml:space="preserve"> If not</w:t>
            </w:r>
            <w:r w:rsidR="00171D41">
              <w:t>,</w:t>
            </w:r>
            <w:r w:rsidRPr="00BB625E">
              <w:t xml:space="preserve"> do you have sterile water in a disposable container?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609D87F4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16758CDC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36A99902" w14:textId="77777777" w:rsidR="004163DE" w:rsidRPr="00BB625E" w:rsidRDefault="004163DE" w:rsidP="00BB625E">
            <w:pPr>
              <w:pStyle w:val="Tabletext"/>
            </w:pPr>
          </w:p>
        </w:tc>
      </w:tr>
    </w:tbl>
    <w:p w14:paraId="27A35E44" w14:textId="77777777" w:rsidR="00FA759C" w:rsidRDefault="00FA759C"/>
    <w:p w14:paraId="4164303E" w14:textId="77777777" w:rsidR="00FA759C" w:rsidRDefault="00FA759C"/>
    <w:tbl>
      <w:tblPr>
        <w:tblW w:w="8648" w:type="dxa"/>
        <w:tblInd w:w="-1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827"/>
        <w:gridCol w:w="915"/>
        <w:gridCol w:w="882"/>
        <w:gridCol w:w="3024"/>
      </w:tblGrid>
      <w:tr w:rsidR="00605109" w:rsidRPr="00311412" w14:paraId="22A3EE11" w14:textId="77777777" w:rsidTr="0047438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3B9B96B0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lastRenderedPageBreak/>
              <w:t>Item,</w:t>
            </w:r>
            <w:r w:rsidRPr="00311412">
              <w:rPr>
                <w:b/>
                <w:sz w:val="20"/>
              </w:rPr>
              <w:t xml:space="preserve"> cont’d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5AF0A172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t>Yes</w:t>
            </w: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5C6E8581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t>No</w:t>
            </w: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17047FB5" w14:textId="77777777" w:rsidR="00605109" w:rsidRPr="00311412" w:rsidRDefault="00605109" w:rsidP="00605109">
            <w:pPr>
              <w:pStyle w:val="Tabletext"/>
              <w:rPr>
                <w:b/>
              </w:rPr>
            </w:pPr>
            <w:r w:rsidRPr="00311412">
              <w:rPr>
                <w:b/>
              </w:rPr>
              <w:t>Comments</w:t>
            </w:r>
            <w:r>
              <w:rPr>
                <w:b/>
              </w:rPr>
              <w:t>/action points</w:t>
            </w:r>
          </w:p>
        </w:tc>
      </w:tr>
      <w:tr w:rsidR="004163DE" w14:paraId="5B8CA0C5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05F0B535" w14:textId="77777777" w:rsidR="004163DE" w:rsidRPr="00BB625E" w:rsidRDefault="004163DE" w:rsidP="00BB625E">
            <w:pPr>
              <w:pStyle w:val="Tabletext"/>
            </w:pPr>
            <w:r w:rsidRPr="00BB625E">
              <w:t xml:space="preserve">Are there hand washing facilities with a supply of soap </w:t>
            </w:r>
            <w:r w:rsidR="00171D41">
              <w:t>and towels located in each art and</w:t>
            </w:r>
            <w:r w:rsidRPr="00BB625E">
              <w:t xml:space="preserve"> design room?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7E645A1D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6AE1FCA6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7AA65EB8" w14:textId="77777777" w:rsidR="004163DE" w:rsidRPr="00BB625E" w:rsidRDefault="004163DE" w:rsidP="00BB625E">
            <w:pPr>
              <w:pStyle w:val="Tabletext"/>
            </w:pPr>
          </w:p>
        </w:tc>
      </w:tr>
      <w:tr w:rsidR="004163DE" w14:paraId="2DE43ECC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3D007D02" w14:textId="36ADEACC" w:rsidR="004163DE" w:rsidRPr="00BB625E" w:rsidRDefault="004163DE" w:rsidP="00BB625E">
            <w:pPr>
              <w:pStyle w:val="Tabletext"/>
            </w:pPr>
            <w:r w:rsidRPr="00BB625E">
              <w:t>Are risk assessment</w:t>
            </w:r>
            <w:r w:rsidR="00171D41">
              <w:t>s available?</w:t>
            </w:r>
            <w:r w:rsidRPr="00BB625E">
              <w:t xml:space="preserve"> (Some model assessments are available</w:t>
            </w:r>
            <w:r w:rsidR="00EC3A84">
              <w:t xml:space="preserve"> on the Art </w:t>
            </w:r>
            <w:r w:rsidR="00B30AF3">
              <w:t xml:space="preserve">Moodle </w:t>
            </w:r>
            <w:r w:rsidR="003A6D62">
              <w:t>–</w:t>
            </w:r>
            <w:r w:rsidR="00B30AF3">
              <w:t xml:space="preserve"> Open Resources</w:t>
            </w:r>
            <w:r w:rsidR="003A6D62">
              <w:t xml:space="preserve"> –</w:t>
            </w:r>
            <w:r w:rsidR="00B30AF3">
              <w:t xml:space="preserve"> Leadership</w:t>
            </w:r>
            <w:r w:rsidR="003A6D62">
              <w:t xml:space="preserve"> –</w:t>
            </w:r>
            <w:r w:rsidR="00B30AF3">
              <w:t xml:space="preserve"> General Health and Safety Cross phase: </w:t>
            </w:r>
            <w:hyperlink r:id="rId11" w:history="1">
              <w:r w:rsidR="003A6D62" w:rsidRPr="00BB07A2">
                <w:rPr>
                  <w:rStyle w:val="Hyperlink"/>
                </w:rPr>
                <w:t>https://art.hias.hants.gov.uk/course/view.php?id=47</w:t>
              </w:r>
            </w:hyperlink>
            <w:r w:rsidR="003A6D6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56C88E97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67132107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63E6F224" w14:textId="77777777" w:rsidR="004163DE" w:rsidRPr="00BB625E" w:rsidRDefault="004163DE" w:rsidP="00BB625E">
            <w:pPr>
              <w:pStyle w:val="Tabletext"/>
            </w:pPr>
          </w:p>
        </w:tc>
      </w:tr>
      <w:tr w:rsidR="00EC3A84" w14:paraId="7700BB51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849EB48" w14:textId="6B2DE87A" w:rsidR="00EC3A84" w:rsidRPr="00BB625E" w:rsidRDefault="00EC3A84" w:rsidP="00BB625E">
            <w:pPr>
              <w:pStyle w:val="Tabletext"/>
            </w:pPr>
            <w:r>
              <w:t xml:space="preserve">Do you have COSHH assessment forms completed for all hazardous substances used in the classroom? </w:t>
            </w:r>
            <w:r w:rsidR="003A6D62">
              <w:t xml:space="preserve">Available on </w:t>
            </w:r>
            <w:r w:rsidR="00B30AF3" w:rsidRPr="00B30AF3">
              <w:t xml:space="preserve">the Art Moodle </w:t>
            </w:r>
            <w:r w:rsidR="003A6D62">
              <w:t>–</w:t>
            </w:r>
            <w:r w:rsidR="00B30AF3" w:rsidRPr="00B30AF3">
              <w:t xml:space="preserve"> Open Resources</w:t>
            </w:r>
            <w:r w:rsidR="003A6D62">
              <w:t xml:space="preserve"> –</w:t>
            </w:r>
            <w:r w:rsidR="00B30AF3" w:rsidRPr="00B30AF3">
              <w:t xml:space="preserve"> Leadership</w:t>
            </w:r>
            <w:r w:rsidR="003A6D62">
              <w:t xml:space="preserve"> –</w:t>
            </w:r>
            <w:r w:rsidR="00B30AF3" w:rsidRPr="00B30AF3">
              <w:t xml:space="preserve"> General Health and Safety Cross phase: </w:t>
            </w:r>
            <w:hyperlink r:id="rId12" w:history="1">
              <w:r w:rsidR="003A6D62" w:rsidRPr="00BB07A2">
                <w:rPr>
                  <w:rStyle w:val="Hyperlink"/>
                </w:rPr>
                <w:t>https://art.hias.hants.gov.uk/course/view.php?id=47</w:t>
              </w:r>
            </w:hyperlink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36D3F476" w14:textId="77777777" w:rsidR="00EC3A84" w:rsidRPr="00BB625E" w:rsidRDefault="00EC3A84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7C561B65" w14:textId="77777777" w:rsidR="00EC3A84" w:rsidRPr="00BB625E" w:rsidRDefault="00EC3A84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0E65EB4E" w14:textId="77777777" w:rsidR="00EC3A84" w:rsidRPr="00BB625E" w:rsidRDefault="00EC3A84" w:rsidP="00BB625E">
            <w:pPr>
              <w:pStyle w:val="Tabletext"/>
            </w:pPr>
          </w:p>
        </w:tc>
      </w:tr>
      <w:tr w:rsidR="00EC3A84" w14:paraId="7E6DF737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721F042A" w14:textId="77777777" w:rsidR="00EC3A84" w:rsidRPr="00BB625E" w:rsidRDefault="00474384" w:rsidP="00BB625E">
            <w:pPr>
              <w:pStyle w:val="Tabletext"/>
            </w:pPr>
            <w:r>
              <w:t xml:space="preserve">Do you keep manufacturers safety data sheets </w:t>
            </w:r>
            <w:r w:rsidR="00FE6DC9">
              <w:t xml:space="preserve">(SDS) </w:t>
            </w:r>
            <w:r>
              <w:t xml:space="preserve">for all products to assist in completion of the COSHH assessments? </w:t>
            </w:r>
            <w:r w:rsidR="002D5356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2AEFB546" w14:textId="77777777" w:rsidR="00EC3A84" w:rsidRPr="00BB625E" w:rsidRDefault="00EC3A84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4909F534" w14:textId="77777777" w:rsidR="00EC3A84" w:rsidRPr="00BB625E" w:rsidRDefault="00EC3A84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1E109D44" w14:textId="77777777" w:rsidR="00EC3A84" w:rsidRPr="00BB625E" w:rsidRDefault="00EC3A84" w:rsidP="00BB625E">
            <w:pPr>
              <w:pStyle w:val="Tabletext"/>
            </w:pPr>
          </w:p>
        </w:tc>
      </w:tr>
      <w:tr w:rsidR="004163DE" w14:paraId="6C19560D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BB1FE0D" w14:textId="77777777" w:rsidR="004163DE" w:rsidRPr="00BB625E" w:rsidRDefault="004163DE" w:rsidP="00BB625E">
            <w:pPr>
              <w:pStyle w:val="Tabletext"/>
            </w:pPr>
            <w:r w:rsidRPr="00BB625E">
              <w:t>Does your school arrange to check portable electrical equipment annually?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566C2957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0E7AC8AC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17712EB3" w14:textId="77777777" w:rsidR="004163DE" w:rsidRPr="00BB625E" w:rsidRDefault="004163DE" w:rsidP="00BB625E">
            <w:pPr>
              <w:pStyle w:val="Tabletext"/>
            </w:pPr>
          </w:p>
        </w:tc>
      </w:tr>
      <w:tr w:rsidR="004163DE" w14:paraId="3B2339F1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3072670" w14:textId="77777777" w:rsidR="00171D41" w:rsidRDefault="004163DE" w:rsidP="00BB625E">
            <w:pPr>
              <w:pStyle w:val="Tabletext"/>
            </w:pPr>
            <w:r w:rsidRPr="00BB625E">
              <w:t>Is there appropriate and cl</w:t>
            </w:r>
            <w:r w:rsidR="00171D41">
              <w:t>early labelled storage for:</w:t>
            </w:r>
          </w:p>
          <w:p w14:paraId="645A57F3" w14:textId="77777777" w:rsidR="00171D41" w:rsidRDefault="00171D41" w:rsidP="00171D41">
            <w:pPr>
              <w:pStyle w:val="Tablebullet"/>
            </w:pPr>
            <w:r>
              <w:t>flammables</w:t>
            </w:r>
          </w:p>
          <w:p w14:paraId="78ECE721" w14:textId="77777777" w:rsidR="00171D41" w:rsidRDefault="00171D41" w:rsidP="00171D41">
            <w:pPr>
              <w:pStyle w:val="Tablebullet"/>
            </w:pPr>
            <w:r>
              <w:t>clay, glazes and slips</w:t>
            </w:r>
          </w:p>
          <w:p w14:paraId="336BE5BC" w14:textId="77777777" w:rsidR="00171D41" w:rsidRDefault="00171D41" w:rsidP="00171D41">
            <w:pPr>
              <w:pStyle w:val="Tablebullet"/>
            </w:pPr>
            <w:r>
              <w:t>photographic chemicals</w:t>
            </w:r>
          </w:p>
          <w:p w14:paraId="4D5923CE" w14:textId="77777777" w:rsidR="004163DE" w:rsidRPr="00BB625E" w:rsidRDefault="004163DE" w:rsidP="00171D41">
            <w:pPr>
              <w:pStyle w:val="Tablebulletlast"/>
            </w:pPr>
            <w:r w:rsidRPr="00BB625E">
              <w:t>acid solution for printmaking</w:t>
            </w:r>
            <w:r w:rsidR="00171D41">
              <w:t>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6FBF6CC0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1DBBF691" w14:textId="77777777" w:rsidR="004163DE" w:rsidRPr="00BB625E" w:rsidRDefault="004163DE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4EEED30B" w14:textId="77777777" w:rsidR="004163DE" w:rsidRPr="00BB625E" w:rsidRDefault="004163DE" w:rsidP="00BB625E">
            <w:pPr>
              <w:pStyle w:val="Tabletext"/>
            </w:pPr>
          </w:p>
        </w:tc>
      </w:tr>
      <w:tr w:rsidR="005B7C19" w14:paraId="46BCB644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172B06F" w14:textId="77777777" w:rsidR="005B7C19" w:rsidRPr="00BB625E" w:rsidRDefault="004163DE" w:rsidP="00BB625E">
            <w:pPr>
              <w:pStyle w:val="Tabletext"/>
            </w:pPr>
            <w:r w:rsidRPr="00BB625E">
              <w:t>Is there an appropriate cleaning regime in place?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14:paraId="37E78304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</w:tcPr>
          <w:p w14:paraId="479A117C" w14:textId="77777777" w:rsidR="005B7C19" w:rsidRPr="00BB625E" w:rsidRDefault="005B7C19" w:rsidP="00BB625E">
            <w:pPr>
              <w:pStyle w:val="Tabletext"/>
            </w:pPr>
          </w:p>
        </w:tc>
        <w:tc>
          <w:tcPr>
            <w:tcW w:w="3024" w:type="dxa"/>
            <w:tcBorders>
              <w:top w:val="single" w:sz="6" w:space="0" w:color="auto"/>
              <w:bottom w:val="single" w:sz="6" w:space="0" w:color="auto"/>
            </w:tcBorders>
          </w:tcPr>
          <w:p w14:paraId="7C9DA480" w14:textId="77777777" w:rsidR="005B7C19" w:rsidRPr="00BB625E" w:rsidRDefault="005B7C19" w:rsidP="00BB625E">
            <w:pPr>
              <w:pStyle w:val="Tabletext"/>
            </w:pPr>
          </w:p>
        </w:tc>
      </w:tr>
    </w:tbl>
    <w:p w14:paraId="50A91A9B" w14:textId="77777777" w:rsidR="00474384" w:rsidRDefault="00474384"/>
    <w:p w14:paraId="026E863A" w14:textId="77777777" w:rsidR="00474384" w:rsidRDefault="00474384">
      <w:r>
        <w:br w:type="page"/>
      </w:r>
    </w:p>
    <w:tbl>
      <w:tblPr>
        <w:tblW w:w="8648" w:type="dxa"/>
        <w:tblInd w:w="-1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827"/>
        <w:gridCol w:w="3188"/>
        <w:gridCol w:w="9"/>
        <w:gridCol w:w="1624"/>
      </w:tblGrid>
      <w:tr w:rsidR="004163DE" w14:paraId="1EF3F05D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65201158" w14:textId="77777777" w:rsidR="004163DE" w:rsidRPr="00296617" w:rsidRDefault="00474384" w:rsidP="00BB625E">
            <w:pPr>
              <w:pStyle w:val="Tabletext"/>
              <w:rPr>
                <w:b/>
              </w:rPr>
            </w:pPr>
            <w:r>
              <w:lastRenderedPageBreak/>
              <w:br w:type="page"/>
            </w:r>
            <w:r w:rsidR="00171D41" w:rsidRPr="00296617">
              <w:rPr>
                <w:b/>
              </w:rPr>
              <w:t xml:space="preserve">Signature of </w:t>
            </w:r>
            <w:r w:rsidR="00296617" w:rsidRPr="00296617">
              <w:rPr>
                <w:b/>
              </w:rPr>
              <w:t>head of a</w:t>
            </w:r>
            <w:r w:rsidR="00171D41" w:rsidRPr="00296617">
              <w:rPr>
                <w:b/>
              </w:rPr>
              <w:t>rt and</w:t>
            </w:r>
            <w:r w:rsidR="00296617" w:rsidRPr="00296617">
              <w:rPr>
                <w:b/>
              </w:rPr>
              <w:t xml:space="preserve"> d</w:t>
            </w:r>
            <w:r w:rsidR="004163DE" w:rsidRPr="00296617">
              <w:rPr>
                <w:b/>
              </w:rPr>
              <w:t>esign:</w:t>
            </w:r>
          </w:p>
          <w:p w14:paraId="1A46589B" w14:textId="77777777" w:rsidR="004163DE" w:rsidRDefault="004163DE" w:rsidP="00BB625E">
            <w:pPr>
              <w:pStyle w:val="Tabletext"/>
              <w:rPr>
                <w:b/>
              </w:rPr>
            </w:pPr>
          </w:p>
          <w:p w14:paraId="17C1F18D" w14:textId="77777777" w:rsidR="00296617" w:rsidRPr="00296617" w:rsidRDefault="00296617" w:rsidP="00BB625E">
            <w:pPr>
              <w:pStyle w:val="Tabletext"/>
              <w:rPr>
                <w:b/>
              </w:rPr>
            </w:pPr>
          </w:p>
        </w:tc>
        <w:tc>
          <w:tcPr>
            <w:tcW w:w="3188" w:type="dxa"/>
            <w:tcBorders>
              <w:top w:val="single" w:sz="6" w:space="0" w:color="auto"/>
              <w:bottom w:val="single" w:sz="6" w:space="0" w:color="auto"/>
            </w:tcBorders>
          </w:tcPr>
          <w:p w14:paraId="065C6D64" w14:textId="77777777" w:rsidR="004163DE" w:rsidRPr="00296617" w:rsidRDefault="00296617" w:rsidP="00BB625E">
            <w:pPr>
              <w:pStyle w:val="Tabletext"/>
              <w:rPr>
                <w:b/>
              </w:rPr>
            </w:pPr>
            <w:r w:rsidRPr="00296617">
              <w:rPr>
                <w:b/>
              </w:rPr>
              <w:t>Name (in c</w:t>
            </w:r>
            <w:r w:rsidR="004163DE" w:rsidRPr="00296617">
              <w:rPr>
                <w:b/>
              </w:rPr>
              <w:t>apitals)</w:t>
            </w:r>
            <w:r w:rsidRPr="00296617">
              <w:rPr>
                <w:b/>
              </w:rPr>
              <w:t>: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2DD4D87" w14:textId="77777777" w:rsidR="004163DE" w:rsidRPr="00296617" w:rsidRDefault="004163DE" w:rsidP="00BB625E">
            <w:pPr>
              <w:pStyle w:val="Tabletext"/>
              <w:rPr>
                <w:b/>
              </w:rPr>
            </w:pPr>
            <w:r w:rsidRPr="00296617">
              <w:rPr>
                <w:b/>
              </w:rPr>
              <w:t>Date:</w:t>
            </w:r>
          </w:p>
        </w:tc>
      </w:tr>
      <w:tr w:rsidR="004163DE" w14:paraId="5D6A4675" w14:textId="77777777" w:rsidTr="0060510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27" w:type="dxa"/>
            <w:tcBorders>
              <w:top w:val="single" w:sz="6" w:space="0" w:color="auto"/>
            </w:tcBorders>
          </w:tcPr>
          <w:p w14:paraId="0F58DBBB" w14:textId="77777777" w:rsidR="004163DE" w:rsidRPr="00296617" w:rsidRDefault="00171D41" w:rsidP="00BB625E">
            <w:pPr>
              <w:pStyle w:val="Tabletext"/>
              <w:rPr>
                <w:b/>
              </w:rPr>
            </w:pPr>
            <w:r w:rsidRPr="00296617">
              <w:rPr>
                <w:b/>
              </w:rPr>
              <w:t>Signature of line manager for a</w:t>
            </w:r>
            <w:r w:rsidR="004163DE" w:rsidRPr="00296617">
              <w:rPr>
                <w:b/>
              </w:rPr>
              <w:t>rt (</w:t>
            </w:r>
            <w:r w:rsidRPr="00296617">
              <w:rPr>
                <w:b/>
              </w:rPr>
              <w:t>senior management team (</w:t>
            </w:r>
            <w:r w:rsidR="004163DE" w:rsidRPr="00296617">
              <w:rPr>
                <w:b/>
              </w:rPr>
              <w:t>SMT</w:t>
            </w:r>
            <w:r w:rsidRPr="00296617">
              <w:rPr>
                <w:b/>
              </w:rPr>
              <w:t>)</w:t>
            </w:r>
            <w:r w:rsidR="004163DE" w:rsidRPr="00296617">
              <w:rPr>
                <w:b/>
              </w:rPr>
              <w:t>):</w:t>
            </w:r>
          </w:p>
          <w:p w14:paraId="5EF25465" w14:textId="77777777" w:rsidR="004163DE" w:rsidRDefault="004163DE" w:rsidP="00BB625E">
            <w:pPr>
              <w:pStyle w:val="Tabletext"/>
              <w:rPr>
                <w:b/>
              </w:rPr>
            </w:pPr>
          </w:p>
          <w:p w14:paraId="119CA121" w14:textId="77777777" w:rsidR="00296617" w:rsidRPr="00296617" w:rsidRDefault="00296617" w:rsidP="00BB625E">
            <w:pPr>
              <w:pStyle w:val="Tabletext"/>
              <w:rPr>
                <w:b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auto"/>
            </w:tcBorders>
          </w:tcPr>
          <w:p w14:paraId="40DE1AD2" w14:textId="77777777" w:rsidR="004163DE" w:rsidRPr="00296617" w:rsidRDefault="00296617" w:rsidP="00BB625E">
            <w:pPr>
              <w:pStyle w:val="Tabletext"/>
              <w:rPr>
                <w:b/>
              </w:rPr>
            </w:pPr>
            <w:r w:rsidRPr="00296617">
              <w:rPr>
                <w:b/>
              </w:rPr>
              <w:t>Name (in c</w:t>
            </w:r>
            <w:r w:rsidR="004163DE" w:rsidRPr="00296617">
              <w:rPr>
                <w:b/>
              </w:rPr>
              <w:t>apitals)</w:t>
            </w:r>
            <w:r w:rsidRPr="00296617">
              <w:rPr>
                <w:b/>
              </w:rPr>
              <w:t>:</w:t>
            </w:r>
          </w:p>
        </w:tc>
        <w:tc>
          <w:tcPr>
            <w:tcW w:w="1624" w:type="dxa"/>
            <w:tcBorders>
              <w:top w:val="single" w:sz="6" w:space="0" w:color="auto"/>
            </w:tcBorders>
          </w:tcPr>
          <w:p w14:paraId="23B7CE18" w14:textId="77777777" w:rsidR="004163DE" w:rsidRPr="00296617" w:rsidRDefault="004163DE" w:rsidP="00BB625E">
            <w:pPr>
              <w:pStyle w:val="Tabletext"/>
              <w:rPr>
                <w:b/>
              </w:rPr>
            </w:pPr>
            <w:r w:rsidRPr="00296617">
              <w:rPr>
                <w:b/>
              </w:rPr>
              <w:t>Date:</w:t>
            </w:r>
          </w:p>
        </w:tc>
      </w:tr>
    </w:tbl>
    <w:p w14:paraId="511DEB3E" w14:textId="77777777" w:rsidR="004163DE" w:rsidRDefault="004163DE" w:rsidP="00D74BA0">
      <w:pPr>
        <w:pStyle w:val="Bodytextnormal"/>
        <w:spacing w:before="0" w:after="0" w:line="240" w:lineRule="auto"/>
      </w:pPr>
    </w:p>
    <w:p w14:paraId="03D68337" w14:textId="77777777" w:rsidR="004163DE" w:rsidRPr="004163DE" w:rsidRDefault="000157D4" w:rsidP="000157D4">
      <w:pPr>
        <w:pStyle w:val="Heading2"/>
        <w:ind w:left="-1985"/>
      </w:pPr>
      <w:r>
        <w:t>Useful publications/resources</w:t>
      </w:r>
    </w:p>
    <w:p w14:paraId="577498B7" w14:textId="22C57C53" w:rsidR="000157D4" w:rsidRPr="000157D4" w:rsidRDefault="000157D4" w:rsidP="000157D4">
      <w:pPr>
        <w:pStyle w:val="Bodytextnormal"/>
        <w:ind w:left="-198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HIAS </w:t>
      </w:r>
      <w:r w:rsidR="009E0E5B">
        <w:rPr>
          <w:rStyle w:val="Hyperlink"/>
          <w:color w:val="auto"/>
          <w:u w:val="none"/>
        </w:rPr>
        <w:t>A</w:t>
      </w:r>
      <w:r>
        <w:rPr>
          <w:rStyle w:val="Hyperlink"/>
          <w:color w:val="auto"/>
          <w:u w:val="none"/>
        </w:rPr>
        <w:t xml:space="preserve">rt </w:t>
      </w:r>
      <w:r w:rsidR="00B30AF3">
        <w:rPr>
          <w:rStyle w:val="Hyperlink"/>
          <w:color w:val="auto"/>
          <w:u w:val="none"/>
        </w:rPr>
        <w:t>Moodle</w:t>
      </w:r>
      <w:r>
        <w:rPr>
          <w:rStyle w:val="Hyperlink"/>
          <w:color w:val="auto"/>
          <w:u w:val="none"/>
        </w:rPr>
        <w:t xml:space="preserve">: </w:t>
      </w:r>
      <w:hyperlink r:id="rId13" w:history="1">
        <w:r w:rsidR="00B30AF3" w:rsidRPr="00220664">
          <w:rPr>
            <w:rStyle w:val="Hyperlink"/>
          </w:rPr>
          <w:t>https://art.hias.han</w:t>
        </w:r>
        <w:r w:rsidR="00B30AF3" w:rsidRPr="00220664">
          <w:rPr>
            <w:rStyle w:val="Hyperlink"/>
          </w:rPr>
          <w:t>t</w:t>
        </w:r>
        <w:r w:rsidR="00B30AF3" w:rsidRPr="00220664">
          <w:rPr>
            <w:rStyle w:val="Hyperlink"/>
          </w:rPr>
          <w:t>s.gov.uk/</w:t>
        </w:r>
      </w:hyperlink>
      <w:r w:rsidR="00B30AF3">
        <w:rPr>
          <w:rStyle w:val="Hyperlink"/>
          <w:color w:val="auto"/>
          <w:u w:val="none"/>
        </w:rPr>
        <w:t xml:space="preserve"> </w:t>
      </w:r>
    </w:p>
    <w:p w14:paraId="2F13861D" w14:textId="77777777" w:rsidR="005954A3" w:rsidRDefault="005954A3" w:rsidP="004163DE">
      <w:pPr>
        <w:pStyle w:val="Bodytextnormal"/>
        <w:ind w:left="-1985"/>
      </w:pPr>
      <w:r w:rsidRPr="005954A3">
        <w:rPr>
          <w:rFonts w:cs="Arial"/>
          <w:i/>
        </w:rPr>
        <w:t>Guide to safe practice in art and design</w:t>
      </w:r>
      <w:r w:rsidR="00311412">
        <w:rPr>
          <w:rFonts w:cs="Arial"/>
        </w:rPr>
        <w:t>, National Society for Education in Art and Design (NSEAD)</w:t>
      </w:r>
      <w:r>
        <w:rPr>
          <w:rFonts w:cs="Arial"/>
        </w:rPr>
        <w:t xml:space="preserve">: </w:t>
      </w:r>
      <w:hyperlink r:id="rId14" w:history="1">
        <w:r w:rsidR="00786501" w:rsidRPr="0089404A">
          <w:rPr>
            <w:rStyle w:val="Hyperlink"/>
            <w:rFonts w:cs="Arial"/>
          </w:rPr>
          <w:t>https://www.nsead.org/resource</w:t>
        </w:r>
        <w:r w:rsidR="00786501" w:rsidRPr="0089404A">
          <w:rPr>
            <w:rStyle w:val="Hyperlink"/>
            <w:rFonts w:cs="Arial"/>
          </w:rPr>
          <w:t>s</w:t>
        </w:r>
        <w:r w:rsidR="00786501" w:rsidRPr="0089404A">
          <w:rPr>
            <w:rStyle w:val="Hyperlink"/>
            <w:rFonts w:cs="Arial"/>
          </w:rPr>
          <w:t>/health-safety/</w:t>
        </w:r>
      </w:hyperlink>
      <w:r w:rsidR="00786501">
        <w:rPr>
          <w:rFonts w:cs="Arial"/>
        </w:rPr>
        <w:t xml:space="preserve"> </w:t>
      </w:r>
    </w:p>
    <w:p w14:paraId="1B0CD403" w14:textId="3EDB3A9A" w:rsidR="00E27C83" w:rsidRDefault="00E27C83" w:rsidP="00E27C83">
      <w:pPr>
        <w:pStyle w:val="Bodytextnormal"/>
        <w:ind w:left="-1985"/>
      </w:pPr>
      <w:r w:rsidRPr="00E27C83">
        <w:rPr>
          <w:i/>
        </w:rPr>
        <w:t>A guide to safe practice in art and design</w:t>
      </w:r>
      <w:r w:rsidR="000039B1">
        <w:t>, DfE (DfES)</w:t>
      </w:r>
      <w:r w:rsidR="00F43AA2">
        <w:t xml:space="preserve"> and </w:t>
      </w:r>
      <w:r w:rsidRPr="004163DE">
        <w:t>HMSO</w:t>
      </w:r>
      <w:r w:rsidR="00F43AA2">
        <w:t>, 1995,</w:t>
      </w:r>
      <w:r w:rsidR="009E0E5B">
        <w:br/>
      </w:r>
      <w:r w:rsidRPr="004163DE">
        <w:t>ISBN</w:t>
      </w:r>
      <w:r w:rsidR="00F43AA2">
        <w:t>: 011270896</w:t>
      </w:r>
      <w:r w:rsidRPr="004163DE">
        <w:t>X</w:t>
      </w:r>
    </w:p>
    <w:p w14:paraId="431E36D0" w14:textId="349716BB" w:rsidR="009E0E5B" w:rsidRPr="009E0E5B" w:rsidRDefault="001644A1" w:rsidP="00ED6723">
      <w:pPr>
        <w:pStyle w:val="Bodytextnormal"/>
        <w:ind w:left="-1985"/>
        <w:rPr>
          <w:rStyle w:val="Hyperlink"/>
        </w:rPr>
      </w:pPr>
      <w:r>
        <w:t xml:space="preserve">Hampshire County Council </w:t>
      </w:r>
      <w:r w:rsidR="00ED6723">
        <w:t xml:space="preserve">Children’s Services </w:t>
      </w:r>
      <w:r>
        <w:t xml:space="preserve">Art – </w:t>
      </w:r>
      <w:r w:rsidR="00ED6723">
        <w:t>Health and Safety home page:</w:t>
      </w:r>
      <w:r w:rsidR="003A6D62">
        <w:t xml:space="preserve"> </w:t>
      </w:r>
      <w:hyperlink r:id="rId15" w:history="1">
        <w:r w:rsidR="009E0E5B" w:rsidRPr="0061445A">
          <w:rPr>
            <w:rStyle w:val="Hyperlink"/>
          </w:rPr>
          <w:t>https://hampshireservicesforschools.hants.gov.uk/Page/35481</w:t>
        </w:r>
      </w:hyperlink>
      <w:r w:rsidR="009E0E5B">
        <w:t xml:space="preserve"> </w:t>
      </w:r>
    </w:p>
    <w:p w14:paraId="48D5584A" w14:textId="27B47279" w:rsidR="0026759F" w:rsidRPr="009E0E5B" w:rsidRDefault="009E0E5B" w:rsidP="00ED6723">
      <w:pPr>
        <w:pStyle w:val="Bodytextnormal"/>
        <w:ind w:left="-1985"/>
      </w:pPr>
      <w:r w:rsidRPr="009E0E5B">
        <w:rPr>
          <w:rStyle w:val="Hyperlink"/>
          <w:color w:val="auto"/>
          <w:u w:val="none"/>
        </w:rPr>
        <w:t xml:space="preserve">COSHH </w:t>
      </w:r>
      <w:r>
        <w:rPr>
          <w:rStyle w:val="Hyperlink"/>
          <w:color w:val="auto"/>
          <w:u w:val="none"/>
        </w:rPr>
        <w:t>risk a</w:t>
      </w:r>
      <w:r w:rsidRPr="009E0E5B">
        <w:rPr>
          <w:rStyle w:val="Hyperlink"/>
          <w:color w:val="auto"/>
          <w:u w:val="none"/>
        </w:rPr>
        <w:t xml:space="preserve">ssessment </w:t>
      </w:r>
      <w:r>
        <w:rPr>
          <w:rStyle w:val="Hyperlink"/>
          <w:color w:val="auto"/>
          <w:u w:val="none"/>
        </w:rPr>
        <w:t>t</w:t>
      </w:r>
      <w:r w:rsidRPr="009E0E5B">
        <w:rPr>
          <w:rStyle w:val="Hyperlink"/>
          <w:color w:val="auto"/>
          <w:u w:val="none"/>
        </w:rPr>
        <w:t>emplate:</w:t>
      </w:r>
      <w:bookmarkStart w:id="2" w:name="_Hlk166762177"/>
      <w:r w:rsidR="0026759F" w:rsidRPr="009E0E5B">
        <w:t xml:space="preserve"> </w:t>
      </w:r>
      <w:hyperlink r:id="rId16" w:history="1">
        <w:r w:rsidRPr="00BB07A2">
          <w:rPr>
            <w:rStyle w:val="Hyperlink"/>
          </w:rPr>
          <w:t>https://art.hias.hants.gov.uk/course/view.php</w:t>
        </w:r>
        <w:r w:rsidRPr="00BB07A2">
          <w:rPr>
            <w:rStyle w:val="Hyperlink"/>
          </w:rPr>
          <w:t>?</w:t>
        </w:r>
        <w:r w:rsidRPr="00BB07A2">
          <w:rPr>
            <w:rStyle w:val="Hyperlink"/>
          </w:rPr>
          <w:t>id=47</w:t>
        </w:r>
      </w:hyperlink>
      <w:r>
        <w:t xml:space="preserve"> </w:t>
      </w:r>
    </w:p>
    <w:p w14:paraId="3BA8EC05" w14:textId="4884FABD" w:rsidR="00FB7D3C" w:rsidRDefault="00ED6723" w:rsidP="00ED6723">
      <w:pPr>
        <w:pStyle w:val="Bodytextnormal"/>
        <w:ind w:left="-1985"/>
        <w:rPr>
          <w:rStyle w:val="Hyperlink"/>
        </w:rPr>
      </w:pPr>
      <w:r w:rsidRPr="002D5356">
        <w:t xml:space="preserve">Risk </w:t>
      </w:r>
      <w:r w:rsidR="009E0E5B">
        <w:t>a</w:t>
      </w:r>
      <w:r w:rsidRPr="002D5356">
        <w:t>ssessmen</w:t>
      </w:r>
      <w:bookmarkEnd w:id="2"/>
      <w:r w:rsidRPr="002D5356">
        <w:t xml:space="preserve">t </w:t>
      </w:r>
      <w:r w:rsidR="009E0E5B">
        <w:t>t</w:t>
      </w:r>
      <w:r w:rsidRPr="002D5356">
        <w:t>emplate:</w:t>
      </w:r>
      <w:r w:rsidR="002D5356">
        <w:t xml:space="preserve"> </w:t>
      </w:r>
      <w:hyperlink r:id="rId17" w:history="1">
        <w:r w:rsidR="009E0E5B" w:rsidRPr="00BB07A2">
          <w:rPr>
            <w:rStyle w:val="Hyperlink"/>
          </w:rPr>
          <w:t>https://art.hias.hants.gov.uk/course/view.php?id=47</w:t>
        </w:r>
      </w:hyperlink>
      <w:r w:rsidR="009E0E5B">
        <w:t xml:space="preserve"> </w:t>
      </w:r>
    </w:p>
    <w:p w14:paraId="5A734D30" w14:textId="77777777" w:rsidR="00FE6DC9" w:rsidRDefault="00FE6DC9" w:rsidP="00ED6723">
      <w:pPr>
        <w:pStyle w:val="Bodytextnormal"/>
        <w:ind w:left="-1985"/>
      </w:pPr>
    </w:p>
    <w:p w14:paraId="14650E52" w14:textId="77777777" w:rsidR="00332BBD" w:rsidRDefault="00332BBD" w:rsidP="00ED6723">
      <w:pPr>
        <w:pStyle w:val="Bodytextnormal"/>
        <w:ind w:left="-1985"/>
      </w:pPr>
    </w:p>
    <w:p w14:paraId="03E31824" w14:textId="77777777" w:rsidR="00FB7D3C" w:rsidRDefault="00FB7D3C" w:rsidP="00ED6723">
      <w:pPr>
        <w:pStyle w:val="Bodytextnormal"/>
        <w:ind w:left="-1985"/>
        <w:sectPr w:rsidR="00FB7D3C" w:rsidSect="00913078">
          <w:footerReference w:type="even" r:id="rId18"/>
          <w:footerReference w:type="default" r:id="rId19"/>
          <w:pgSz w:w="11901" w:h="16840" w:code="9"/>
          <w:pgMar w:top="1134" w:right="1463" w:bottom="1701" w:left="3686" w:header="510" w:footer="737" w:gutter="0"/>
          <w:pgNumType w:start="1"/>
          <w:cols w:space="720"/>
          <w:docGrid w:linePitch="326"/>
        </w:sectPr>
      </w:pPr>
    </w:p>
    <w:p w14:paraId="3A21C0F8" w14:textId="77777777" w:rsidR="00332BBD" w:rsidRPr="002F5950" w:rsidRDefault="00332BBD" w:rsidP="00332BBD">
      <w:pPr>
        <w:rPr>
          <w:b/>
          <w:sz w:val="32"/>
          <w:szCs w:val="32"/>
        </w:rPr>
      </w:pPr>
      <w:r w:rsidRPr="002F5950">
        <w:rPr>
          <w:b/>
          <w:sz w:val="32"/>
          <w:szCs w:val="32"/>
        </w:rPr>
        <w:lastRenderedPageBreak/>
        <w:t xml:space="preserve">Action to be taken </w:t>
      </w:r>
      <w:r w:rsidR="00FB7D3C">
        <w:rPr>
          <w:b/>
          <w:sz w:val="32"/>
          <w:szCs w:val="32"/>
        </w:rPr>
        <w:t>f</w:t>
      </w:r>
      <w:r w:rsidRPr="002F5950">
        <w:rPr>
          <w:b/>
          <w:sz w:val="32"/>
          <w:szCs w:val="32"/>
        </w:rPr>
        <w:t xml:space="preserve">ollowing monitoring of health and safety in </w:t>
      </w:r>
      <w:r>
        <w:rPr>
          <w:b/>
          <w:sz w:val="32"/>
          <w:szCs w:val="32"/>
        </w:rPr>
        <w:t>art</w:t>
      </w:r>
    </w:p>
    <w:p w14:paraId="3BF4C428" w14:textId="77777777" w:rsidR="00332BBD" w:rsidRDefault="00332BBD" w:rsidP="00332BBD">
      <w:pPr>
        <w:rPr>
          <w:b/>
        </w:rPr>
      </w:pPr>
      <w:r w:rsidRPr="002F5950">
        <w:rPr>
          <w:b/>
        </w:rPr>
        <w:t>(Once completed, share with your senior management)</w:t>
      </w:r>
    </w:p>
    <w:p w14:paraId="3816191C" w14:textId="77777777" w:rsidR="00332BBD" w:rsidRPr="001440A6" w:rsidRDefault="00332BBD" w:rsidP="00332BBD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9896"/>
        <w:gridCol w:w="2859"/>
        <w:gridCol w:w="2298"/>
      </w:tblGrid>
      <w:tr w:rsidR="00332BBD" w:rsidRPr="000210A2" w14:paraId="537DA622" w14:textId="77777777" w:rsidTr="000210A2">
        <w:tc>
          <w:tcPr>
            <w:tcW w:w="10728" w:type="dxa"/>
            <w:gridSpan w:val="2"/>
            <w:shd w:val="clear" w:color="auto" w:fill="C0C0C0"/>
          </w:tcPr>
          <w:p w14:paraId="42CE1433" w14:textId="77777777" w:rsidR="00332BBD" w:rsidRPr="000210A2" w:rsidRDefault="00332BBD" w:rsidP="000210A2">
            <w:pPr>
              <w:spacing w:before="60" w:after="6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880" w:type="dxa"/>
            <w:shd w:val="clear" w:color="auto" w:fill="C0C0C0"/>
          </w:tcPr>
          <w:p w14:paraId="76E9B7E0" w14:textId="77777777" w:rsidR="00332BBD" w:rsidRPr="000210A2" w:rsidRDefault="00332BBD" w:rsidP="000210A2">
            <w:pPr>
              <w:spacing w:before="60" w:after="6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2312" w:type="dxa"/>
            <w:shd w:val="clear" w:color="auto" w:fill="C0C0C0"/>
          </w:tcPr>
          <w:p w14:paraId="7F3FF3EC" w14:textId="77777777" w:rsidR="00332BBD" w:rsidRPr="000210A2" w:rsidRDefault="00332BBD" w:rsidP="000210A2">
            <w:pPr>
              <w:spacing w:before="60" w:after="6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Timescale</w:t>
            </w:r>
          </w:p>
        </w:tc>
      </w:tr>
      <w:tr w:rsidR="00332BBD" w:rsidRPr="000210A2" w14:paraId="0D345405" w14:textId="77777777" w:rsidTr="000210A2">
        <w:tc>
          <w:tcPr>
            <w:tcW w:w="648" w:type="dxa"/>
            <w:tcBorders>
              <w:right w:val="nil"/>
            </w:tcBorders>
            <w:shd w:val="clear" w:color="auto" w:fill="C0C0C0"/>
          </w:tcPr>
          <w:p w14:paraId="165B5ADE" w14:textId="77777777" w:rsidR="00332BBD" w:rsidRPr="000210A2" w:rsidRDefault="00332BBD" w:rsidP="000210A2">
            <w:pPr>
              <w:spacing w:before="120" w:after="12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080" w:type="dxa"/>
            <w:tcBorders>
              <w:left w:val="nil"/>
            </w:tcBorders>
            <w:shd w:val="clear" w:color="auto" w:fill="auto"/>
          </w:tcPr>
          <w:p w14:paraId="49B9BB6F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7558616B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5A9E4CBE" w14:textId="77777777" w:rsidR="00FB7D3C" w:rsidRPr="000210A2" w:rsidRDefault="00FB7D3C" w:rsidP="000210A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05F2ED11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537D690F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32BBD" w:rsidRPr="000210A2" w14:paraId="037A6D12" w14:textId="77777777" w:rsidTr="000210A2">
        <w:tc>
          <w:tcPr>
            <w:tcW w:w="648" w:type="dxa"/>
            <w:tcBorders>
              <w:right w:val="nil"/>
            </w:tcBorders>
            <w:shd w:val="clear" w:color="auto" w:fill="C0C0C0"/>
          </w:tcPr>
          <w:p w14:paraId="2B88090D" w14:textId="77777777" w:rsidR="00332BBD" w:rsidRPr="000210A2" w:rsidRDefault="00332BBD" w:rsidP="000210A2">
            <w:pPr>
              <w:spacing w:before="120" w:after="12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080" w:type="dxa"/>
            <w:tcBorders>
              <w:left w:val="nil"/>
            </w:tcBorders>
            <w:shd w:val="clear" w:color="auto" w:fill="auto"/>
          </w:tcPr>
          <w:p w14:paraId="1CD00B45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744D1DD8" w14:textId="77777777" w:rsidR="00FB7D3C" w:rsidRPr="000210A2" w:rsidRDefault="00FB7D3C" w:rsidP="000210A2">
            <w:pPr>
              <w:spacing w:before="120"/>
              <w:rPr>
                <w:sz w:val="28"/>
                <w:szCs w:val="28"/>
              </w:rPr>
            </w:pPr>
          </w:p>
          <w:p w14:paraId="4D7EE81F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189BC275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2A7FCA23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32BBD" w:rsidRPr="000210A2" w14:paraId="1B11C0BC" w14:textId="77777777" w:rsidTr="000210A2">
        <w:tc>
          <w:tcPr>
            <w:tcW w:w="648" w:type="dxa"/>
            <w:tcBorders>
              <w:right w:val="nil"/>
            </w:tcBorders>
            <w:shd w:val="clear" w:color="auto" w:fill="C0C0C0"/>
          </w:tcPr>
          <w:p w14:paraId="0AB7028A" w14:textId="77777777" w:rsidR="00332BBD" w:rsidRPr="000210A2" w:rsidRDefault="00332BBD" w:rsidP="000210A2">
            <w:pPr>
              <w:spacing w:before="120" w:after="12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080" w:type="dxa"/>
            <w:tcBorders>
              <w:left w:val="nil"/>
            </w:tcBorders>
            <w:shd w:val="clear" w:color="auto" w:fill="auto"/>
          </w:tcPr>
          <w:p w14:paraId="29E9280C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70B22BDF" w14:textId="77777777" w:rsidR="00FB7D3C" w:rsidRPr="000210A2" w:rsidRDefault="00FB7D3C" w:rsidP="000210A2">
            <w:pPr>
              <w:spacing w:before="120"/>
              <w:rPr>
                <w:sz w:val="28"/>
                <w:szCs w:val="28"/>
              </w:rPr>
            </w:pPr>
          </w:p>
          <w:p w14:paraId="7E4A1034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7A5CA761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4F8E2441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32BBD" w:rsidRPr="000210A2" w14:paraId="19AFE016" w14:textId="77777777" w:rsidTr="000210A2">
        <w:tc>
          <w:tcPr>
            <w:tcW w:w="648" w:type="dxa"/>
            <w:tcBorders>
              <w:right w:val="nil"/>
            </w:tcBorders>
            <w:shd w:val="clear" w:color="auto" w:fill="C0C0C0"/>
          </w:tcPr>
          <w:p w14:paraId="131BAE16" w14:textId="77777777" w:rsidR="00332BBD" w:rsidRPr="000210A2" w:rsidRDefault="00332BBD" w:rsidP="000210A2">
            <w:pPr>
              <w:spacing w:before="120" w:after="12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080" w:type="dxa"/>
            <w:tcBorders>
              <w:left w:val="nil"/>
            </w:tcBorders>
            <w:shd w:val="clear" w:color="auto" w:fill="auto"/>
          </w:tcPr>
          <w:p w14:paraId="27F247E7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14BD2E74" w14:textId="77777777" w:rsidR="00FB7D3C" w:rsidRPr="000210A2" w:rsidRDefault="00FB7D3C" w:rsidP="000210A2">
            <w:pPr>
              <w:spacing w:before="120"/>
              <w:rPr>
                <w:sz w:val="28"/>
                <w:szCs w:val="28"/>
              </w:rPr>
            </w:pPr>
          </w:p>
          <w:p w14:paraId="38ABE132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34EB18D3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3A243271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32BBD" w:rsidRPr="000210A2" w14:paraId="1087A482" w14:textId="77777777" w:rsidTr="000210A2">
        <w:tc>
          <w:tcPr>
            <w:tcW w:w="648" w:type="dxa"/>
            <w:tcBorders>
              <w:right w:val="nil"/>
            </w:tcBorders>
            <w:shd w:val="clear" w:color="auto" w:fill="C0C0C0"/>
          </w:tcPr>
          <w:p w14:paraId="0B3466F7" w14:textId="77777777" w:rsidR="00332BBD" w:rsidRPr="000210A2" w:rsidRDefault="00332BBD" w:rsidP="000210A2">
            <w:pPr>
              <w:spacing w:before="120" w:after="12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080" w:type="dxa"/>
            <w:tcBorders>
              <w:left w:val="nil"/>
            </w:tcBorders>
            <w:shd w:val="clear" w:color="auto" w:fill="auto"/>
          </w:tcPr>
          <w:p w14:paraId="745EC355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72787728" w14:textId="77777777" w:rsidR="00FB7D3C" w:rsidRPr="000210A2" w:rsidRDefault="00FB7D3C" w:rsidP="000210A2">
            <w:pPr>
              <w:spacing w:before="120"/>
              <w:rPr>
                <w:sz w:val="28"/>
                <w:szCs w:val="28"/>
              </w:rPr>
            </w:pPr>
          </w:p>
          <w:p w14:paraId="12802D4C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5A568883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44BFE381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32BBD" w:rsidRPr="000210A2" w14:paraId="7C7EEC4A" w14:textId="77777777" w:rsidTr="000210A2">
        <w:tc>
          <w:tcPr>
            <w:tcW w:w="648" w:type="dxa"/>
            <w:tcBorders>
              <w:right w:val="nil"/>
            </w:tcBorders>
            <w:shd w:val="clear" w:color="auto" w:fill="C0C0C0"/>
          </w:tcPr>
          <w:p w14:paraId="3EBEBE22" w14:textId="77777777" w:rsidR="00332BBD" w:rsidRPr="000210A2" w:rsidRDefault="00332BBD" w:rsidP="000210A2">
            <w:pPr>
              <w:spacing w:before="120" w:after="120"/>
              <w:rPr>
                <w:b/>
                <w:sz w:val="28"/>
                <w:szCs w:val="28"/>
              </w:rPr>
            </w:pPr>
            <w:r w:rsidRPr="000210A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080" w:type="dxa"/>
            <w:tcBorders>
              <w:left w:val="nil"/>
            </w:tcBorders>
            <w:shd w:val="clear" w:color="auto" w:fill="auto"/>
          </w:tcPr>
          <w:p w14:paraId="3690ECF4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  <w:p w14:paraId="70DF14DE" w14:textId="77777777" w:rsidR="0041083D" w:rsidRPr="000210A2" w:rsidRDefault="0041083D" w:rsidP="000210A2">
            <w:pPr>
              <w:spacing w:before="120"/>
              <w:rPr>
                <w:sz w:val="28"/>
                <w:szCs w:val="28"/>
              </w:rPr>
            </w:pPr>
          </w:p>
          <w:p w14:paraId="39308CBF" w14:textId="77777777" w:rsidR="00332BBD" w:rsidRPr="000210A2" w:rsidRDefault="00332BBD" w:rsidP="000210A2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16945E38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54EF5439" w14:textId="77777777" w:rsidR="00332BBD" w:rsidRPr="000210A2" w:rsidRDefault="00332BBD" w:rsidP="000210A2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14:paraId="2C3BCE11" w14:textId="77777777" w:rsidR="00FB7D3C" w:rsidRDefault="00FB7D3C" w:rsidP="0041083D">
      <w:pPr>
        <w:spacing w:after="120"/>
        <w:rPr>
          <w:b/>
        </w:rPr>
      </w:pPr>
    </w:p>
    <w:p w14:paraId="0D5D2D55" w14:textId="77777777" w:rsidR="00332BBD" w:rsidRPr="001A0C82" w:rsidRDefault="00332BBD" w:rsidP="0041083D">
      <w:pPr>
        <w:rPr>
          <w:b/>
        </w:rPr>
      </w:pPr>
      <w:r w:rsidRPr="001A0C82">
        <w:rPr>
          <w:b/>
        </w:rPr>
        <w:t>Signature:</w:t>
      </w:r>
      <w:r>
        <w:rPr>
          <w:b/>
        </w:rPr>
        <w:t xml:space="preserve">  </w:t>
      </w:r>
      <w:r w:rsidRPr="001A0C82">
        <w:rPr>
          <w:b/>
        </w:rPr>
        <w:t>……………………………………………………………………………………</w:t>
      </w:r>
      <w:r>
        <w:rPr>
          <w:b/>
        </w:rPr>
        <w:t xml:space="preserve">…………….     </w:t>
      </w:r>
      <w:r w:rsidRPr="001A0C82">
        <w:rPr>
          <w:b/>
        </w:rPr>
        <w:t xml:space="preserve">Copies to: </w:t>
      </w:r>
      <w:r>
        <w:rPr>
          <w:b/>
        </w:rPr>
        <w:t xml:space="preserve"> </w:t>
      </w:r>
      <w:r w:rsidRPr="001A0C82">
        <w:rPr>
          <w:b/>
        </w:rPr>
        <w:t>…………………………………</w:t>
      </w:r>
      <w:r>
        <w:rPr>
          <w:b/>
        </w:rPr>
        <w:t>……</w:t>
      </w:r>
      <w:r w:rsidRPr="001A0C82">
        <w:rPr>
          <w:b/>
        </w:rPr>
        <w:t>..</w:t>
      </w:r>
    </w:p>
    <w:p w14:paraId="4AA0D079" w14:textId="77777777" w:rsidR="00332BBD" w:rsidRPr="001440A6" w:rsidRDefault="00332BBD" w:rsidP="00332BBD">
      <w:pPr>
        <w:rPr>
          <w:b/>
          <w:sz w:val="16"/>
          <w:szCs w:val="16"/>
        </w:rPr>
      </w:pPr>
    </w:p>
    <w:p w14:paraId="166A8D73" w14:textId="77777777" w:rsidR="00332BBD" w:rsidRPr="0041083D" w:rsidRDefault="00332BBD" w:rsidP="0041083D">
      <w:pPr>
        <w:rPr>
          <w:b/>
        </w:rPr>
      </w:pPr>
      <w:r w:rsidRPr="0041083D">
        <w:rPr>
          <w:b/>
        </w:rPr>
        <w:t>Date:  ……………………………………………</w:t>
      </w:r>
    </w:p>
    <w:sectPr w:rsidR="00332BBD" w:rsidRPr="0041083D" w:rsidSect="004F3ACD">
      <w:footerReference w:type="default" r:id="rId20"/>
      <w:pgSz w:w="16840" w:h="11901" w:orient="landscape" w:code="9"/>
      <w:pgMar w:top="284" w:right="567" w:bottom="284" w:left="567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8F46" w14:textId="77777777" w:rsidR="003525E1" w:rsidRDefault="003525E1" w:rsidP="006037A8">
      <w:pPr>
        <w:pStyle w:val="Bodytextbold"/>
      </w:pPr>
      <w:r>
        <w:separator/>
      </w:r>
    </w:p>
  </w:endnote>
  <w:endnote w:type="continuationSeparator" w:id="0">
    <w:p w14:paraId="6492EBA4" w14:textId="77777777" w:rsidR="003525E1" w:rsidRDefault="003525E1" w:rsidP="006037A8">
      <w:pPr>
        <w:pStyle w:val="Bodytextbol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6587" w14:textId="61D2985F" w:rsidR="00AF0217" w:rsidRPr="00BF203C" w:rsidRDefault="00913078" w:rsidP="00BF203C">
    <w:pPr>
      <w:pStyle w:val="Footer"/>
      <w:pBdr>
        <w:top w:val="dotted" w:sz="4" w:space="7" w:color="auto"/>
      </w:pBdr>
      <w:tabs>
        <w:tab w:val="clear" w:pos="34"/>
        <w:tab w:val="clear" w:pos="454"/>
        <w:tab w:val="clear" w:pos="9072"/>
        <w:tab w:val="left" w:pos="-1843"/>
        <w:tab w:val="left" w:pos="-1560"/>
        <w:tab w:val="right" w:pos="6663"/>
      </w:tabs>
      <w:ind w:left="-1985"/>
      <w:rPr>
        <w:b/>
      </w:rPr>
    </w:pPr>
    <w:r w:rsidRPr="00BF203C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FB9EE3" wp14:editId="349561B8">
              <wp:simplePos x="0" y="0"/>
              <wp:positionH relativeFrom="column">
                <wp:posOffset>-1266190</wp:posOffset>
              </wp:positionH>
              <wp:positionV relativeFrom="paragraph">
                <wp:posOffset>43180</wp:posOffset>
              </wp:positionV>
              <wp:extent cx="234315" cy="234315"/>
              <wp:effectExtent l="0" t="0" r="0" b="0"/>
              <wp:wrapNone/>
              <wp:docPr id="1812920111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315" cy="23431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D1460A3" id="Oval 8" o:spid="_x0000_s1026" style="position:absolute;margin-left:-99.7pt;margin-top:3.4pt;width:18.45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" filled="f"/>
          </w:pict>
        </mc:Fallback>
      </mc:AlternateContent>
    </w:r>
    <w:r w:rsidR="00BF203C" w:rsidRPr="00BF203C">
      <w:rPr>
        <w:b/>
      </w:rPr>
      <w:tab/>
    </w:r>
    <w:r w:rsidR="00BF203C" w:rsidRPr="00BF203C">
      <w:rPr>
        <w:rStyle w:val="PageNumber"/>
        <w:b w:val="0"/>
      </w:rPr>
      <w:fldChar w:fldCharType="begin"/>
    </w:r>
    <w:r w:rsidR="00BF203C" w:rsidRPr="00BF203C">
      <w:rPr>
        <w:rStyle w:val="PageNumber"/>
        <w:b w:val="0"/>
      </w:rPr>
      <w:instrText xml:space="preserve"> PAGE </w:instrText>
    </w:r>
    <w:r w:rsidR="00BF203C" w:rsidRPr="00BF203C">
      <w:rPr>
        <w:rStyle w:val="PageNumber"/>
        <w:b w:val="0"/>
      </w:rPr>
      <w:fldChar w:fldCharType="separate"/>
    </w:r>
    <w:r w:rsidR="006B2393">
      <w:rPr>
        <w:rStyle w:val="PageNumber"/>
        <w:b w:val="0"/>
        <w:noProof/>
      </w:rPr>
      <w:t>4</w:t>
    </w:r>
    <w:r w:rsidR="00BF203C" w:rsidRPr="00BF203C">
      <w:rPr>
        <w:rStyle w:val="PageNumber"/>
        <w:b w:val="0"/>
      </w:rPr>
      <w:fldChar w:fldCharType="end"/>
    </w:r>
    <w:r w:rsidR="00BF203C" w:rsidRPr="00BF203C">
      <w:rPr>
        <w:rStyle w:val="PageNumber"/>
        <w:b w:val="0"/>
      </w:rPr>
      <w:tab/>
    </w:r>
    <w:bookmarkStart w:id="3" w:name="OLE_LINK1"/>
    <w:bookmarkStart w:id="4" w:name="OLE_LINK2"/>
    <w:r w:rsidR="00BF203C" w:rsidRPr="00BF203C">
      <w:rPr>
        <w:b/>
      </w:rPr>
      <w:t>Health and Safety monitoring form</w:t>
    </w:r>
    <w:bookmarkEnd w:id="3"/>
    <w:bookmarkEnd w:id="4"/>
    <w:r w:rsidR="00BF203C" w:rsidRPr="00BF203C">
      <w:rPr>
        <w:rStyle w:val="PageNumber"/>
        <w:b w:val="0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6E69" w14:textId="701D0ACB" w:rsidR="00AF0217" w:rsidRPr="00BF203C" w:rsidRDefault="00913078" w:rsidP="00BF203C">
    <w:pPr>
      <w:pStyle w:val="Footer"/>
      <w:pBdr>
        <w:top w:val="dotted" w:sz="4" w:space="7" w:color="auto"/>
      </w:pBdr>
      <w:tabs>
        <w:tab w:val="clear" w:pos="34"/>
        <w:tab w:val="clear" w:pos="454"/>
        <w:tab w:val="clear" w:pos="9072"/>
        <w:tab w:val="left" w:pos="3686"/>
        <w:tab w:val="center" w:pos="6521"/>
      </w:tabs>
      <w:ind w:hanging="1985"/>
      <w:rPr>
        <w:rStyle w:val="PageNumber"/>
        <w:b w:val="0"/>
        <w:color w:val="000000"/>
      </w:rPr>
    </w:pPr>
    <w:r w:rsidRPr="00BF203C"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0B3A7D" wp14:editId="12F22FB6">
              <wp:simplePos x="0" y="0"/>
              <wp:positionH relativeFrom="column">
                <wp:posOffset>4039235</wp:posOffset>
              </wp:positionH>
              <wp:positionV relativeFrom="paragraph">
                <wp:posOffset>43180</wp:posOffset>
              </wp:positionV>
              <wp:extent cx="234315" cy="234315"/>
              <wp:effectExtent l="0" t="0" r="0" b="0"/>
              <wp:wrapNone/>
              <wp:docPr id="1160080191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315" cy="23431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AD0345" id="Oval 7" o:spid="_x0000_s1026" style="position:absolute;margin-left:318.05pt;margin-top:3.4pt;width:18.45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" filled="f"/>
          </w:pict>
        </mc:Fallback>
      </mc:AlternateContent>
    </w:r>
    <w:r w:rsidR="00BF203C" w:rsidRPr="00BF203C">
      <w:rPr>
        <w:rStyle w:val="PageNumber"/>
        <w:b w:val="0"/>
        <w:color w:val="000000"/>
      </w:rPr>
      <w:tab/>
    </w:r>
    <w:r w:rsidR="0061445A">
      <w:rPr>
        <w:rStyle w:val="PageNumber"/>
        <w:b w:val="0"/>
        <w:color w:val="000000"/>
      </w:rPr>
      <w:t xml:space="preserve">                                                                           </w:t>
    </w:r>
    <w:r w:rsidR="0061445A" w:rsidRPr="0061445A">
      <w:rPr>
        <w:rStyle w:val="PageNumber"/>
        <w:bCs/>
        <w:color w:val="000000"/>
      </w:rPr>
      <w:t>Art</w:t>
    </w:r>
    <w:r w:rsidR="0061445A">
      <w:rPr>
        <w:rStyle w:val="PageNumber"/>
        <w:b w:val="0"/>
        <w:color w:val="000000"/>
      </w:rPr>
      <w:t xml:space="preserve"> </w:t>
    </w:r>
    <w:r w:rsidR="00BF203C" w:rsidRPr="00BF203C">
      <w:rPr>
        <w:b/>
      </w:rPr>
      <w:t>Health and Safety monitoring form</w:t>
    </w:r>
    <w:r w:rsidR="00BF203C" w:rsidRPr="00BF203C">
      <w:rPr>
        <w:rStyle w:val="PageNumber"/>
        <w:b w:val="0"/>
        <w:color w:val="000000"/>
      </w:rPr>
      <w:tab/>
    </w:r>
    <w:r w:rsidR="00BF203C" w:rsidRPr="00BF203C">
      <w:rPr>
        <w:rStyle w:val="PageNumber"/>
        <w:b w:val="0"/>
      </w:rPr>
      <w:fldChar w:fldCharType="begin"/>
    </w:r>
    <w:r w:rsidR="00BF203C" w:rsidRPr="00BF203C">
      <w:rPr>
        <w:rStyle w:val="PageNumber"/>
        <w:b w:val="0"/>
      </w:rPr>
      <w:instrText xml:space="preserve"> PAGE </w:instrText>
    </w:r>
    <w:r w:rsidR="00BF203C" w:rsidRPr="00BF203C">
      <w:rPr>
        <w:rStyle w:val="PageNumber"/>
        <w:b w:val="0"/>
      </w:rPr>
      <w:fldChar w:fldCharType="separate"/>
    </w:r>
    <w:r w:rsidR="006B2393">
      <w:rPr>
        <w:rStyle w:val="PageNumber"/>
        <w:b w:val="0"/>
        <w:noProof/>
      </w:rPr>
      <w:t>1</w:t>
    </w:r>
    <w:r w:rsidR="00BF203C" w:rsidRPr="00BF203C">
      <w:rPr>
        <w:rStyle w:val="PageNumber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25D0" w14:textId="46413E6A" w:rsidR="00AF0217" w:rsidRPr="00BF203C" w:rsidRDefault="00913078" w:rsidP="00913078">
    <w:pPr>
      <w:pStyle w:val="Footer"/>
      <w:pBdr>
        <w:top w:val="dotted" w:sz="4" w:space="7" w:color="auto"/>
      </w:pBdr>
      <w:tabs>
        <w:tab w:val="clear" w:pos="34"/>
        <w:tab w:val="clear" w:pos="454"/>
        <w:tab w:val="clear" w:pos="9072"/>
        <w:tab w:val="left" w:pos="12474"/>
        <w:tab w:val="center" w:pos="15451"/>
      </w:tabs>
      <w:ind w:firstLine="10080"/>
      <w:rPr>
        <w:rStyle w:val="PageNumber"/>
        <w:color w:val="000000"/>
      </w:rPr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CFA6F3" wp14:editId="2D76EBCF">
              <wp:simplePos x="0" y="0"/>
              <wp:positionH relativeFrom="column">
                <wp:posOffset>9698355</wp:posOffset>
              </wp:positionH>
              <wp:positionV relativeFrom="paragraph">
                <wp:posOffset>30480</wp:posOffset>
              </wp:positionV>
              <wp:extent cx="234315" cy="234315"/>
              <wp:effectExtent l="0" t="0" r="0" b="0"/>
              <wp:wrapNone/>
              <wp:docPr id="151525318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315" cy="23431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EC24B02" id="Oval 12" o:spid="_x0000_s1026" style="position:absolute;margin-left:763.65pt;margin-top:2.4pt;width:18.45pt;height:1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" filled="f"/>
          </w:pict>
        </mc:Fallback>
      </mc:AlternateContent>
    </w:r>
    <w:r>
      <w:rPr>
        <w:rStyle w:val="PageNumber"/>
        <w:color w:val="000000"/>
      </w:rPr>
      <w:t xml:space="preserve">                                                  Art </w:t>
    </w:r>
    <w:r w:rsidR="00BF203C" w:rsidRPr="00BF203C">
      <w:rPr>
        <w:rStyle w:val="PageNumber"/>
        <w:color w:val="000000"/>
      </w:rPr>
      <w:t>Health and Safety monitoring form</w:t>
    </w:r>
    <w:r w:rsidR="00BF203C" w:rsidRPr="00BF203C">
      <w:rPr>
        <w:rStyle w:val="PageNumber"/>
        <w:color w:val="000000"/>
      </w:rPr>
      <w:tab/>
    </w:r>
    <w:r w:rsidR="00BF203C" w:rsidRPr="00BF203C">
      <w:rPr>
        <w:rStyle w:val="PageNumber"/>
      </w:rPr>
      <w:fldChar w:fldCharType="begin"/>
    </w:r>
    <w:r w:rsidR="00BF203C" w:rsidRPr="00BF203C">
      <w:rPr>
        <w:rStyle w:val="PageNumber"/>
      </w:rPr>
      <w:instrText xml:space="preserve"> PAGE </w:instrText>
    </w:r>
    <w:r w:rsidR="00BF203C" w:rsidRPr="00BF203C">
      <w:rPr>
        <w:rStyle w:val="PageNumber"/>
      </w:rPr>
      <w:fldChar w:fldCharType="separate"/>
    </w:r>
    <w:r w:rsidR="006B2393">
      <w:rPr>
        <w:rStyle w:val="PageNumber"/>
        <w:noProof/>
      </w:rPr>
      <w:t>5</w:t>
    </w:r>
    <w:r w:rsidR="00BF203C" w:rsidRPr="00BF203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065C" w14:textId="77777777" w:rsidR="003525E1" w:rsidRDefault="003525E1" w:rsidP="006037A8">
      <w:pPr>
        <w:pStyle w:val="Bodytextbold"/>
      </w:pPr>
      <w:r>
        <w:separator/>
      </w:r>
    </w:p>
  </w:footnote>
  <w:footnote w:type="continuationSeparator" w:id="0">
    <w:p w14:paraId="3294F291" w14:textId="77777777" w:rsidR="003525E1" w:rsidRDefault="003525E1" w:rsidP="006037A8">
      <w:pPr>
        <w:pStyle w:val="Bodytextbol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C6A"/>
    <w:multiLevelType w:val="singleLevel"/>
    <w:tmpl w:val="E30AB3A6"/>
    <w:lvl w:ilvl="0">
      <w:start w:val="1"/>
      <w:numFmt w:val="decimal"/>
      <w:lvlText w:val="%1"/>
      <w:legacy w:legacy="1" w:legacySpace="0" w:legacyIndent="227"/>
      <w:lvlJc w:val="left"/>
      <w:pPr>
        <w:ind w:left="227" w:hanging="227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02441509"/>
    <w:multiLevelType w:val="hybridMultilevel"/>
    <w:tmpl w:val="95E8655C"/>
    <w:lvl w:ilvl="0" w:tplc="4E7AFB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FE4"/>
    <w:multiLevelType w:val="hybridMultilevel"/>
    <w:tmpl w:val="73BED386"/>
    <w:lvl w:ilvl="0" w:tplc="E8189E46">
      <w:start w:val="1"/>
      <w:numFmt w:val="bullet"/>
      <w:pStyle w:val="ListBullet"/>
      <w:lvlText w:val="❐"/>
      <w:lvlJc w:val="left"/>
      <w:pPr>
        <w:tabs>
          <w:tab w:val="num" w:pos="360"/>
        </w:tabs>
        <w:ind w:left="357" w:hanging="357"/>
      </w:pPr>
      <w:rPr>
        <w:rFonts w:hAnsi="Symbo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7524"/>
    <w:multiLevelType w:val="hybridMultilevel"/>
    <w:tmpl w:val="5582EED4"/>
    <w:lvl w:ilvl="0" w:tplc="8B10521E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069"/>
    <w:multiLevelType w:val="hybridMultilevel"/>
    <w:tmpl w:val="5582EED4"/>
    <w:lvl w:ilvl="0" w:tplc="FFFFFFFF">
      <w:start w:val="1"/>
      <w:numFmt w:val="bullet"/>
      <w:lvlText w:val=""/>
      <w:legacy w:legacy="1" w:legacySpace="360" w:legacyIndent="227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17A1"/>
    <w:multiLevelType w:val="hybridMultilevel"/>
    <w:tmpl w:val="67326500"/>
    <w:lvl w:ilvl="0" w:tplc="3294DFB6">
      <w:start w:val="1"/>
      <w:numFmt w:val="bullet"/>
      <w:pStyle w:val="Sublistlast"/>
      <w:lvlText w:val="–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03A2"/>
    <w:multiLevelType w:val="hybridMultilevel"/>
    <w:tmpl w:val="EC74E230"/>
    <w:lvl w:ilvl="0" w:tplc="FFFFFFFF">
      <w:start w:val="1"/>
      <w:numFmt w:val="bullet"/>
      <w:lvlText w:val=""/>
      <w:legacy w:legacy="1" w:legacySpace="0" w:legacyIndent="227"/>
      <w:lvlJc w:val="left"/>
      <w:pPr>
        <w:ind w:left="5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35817"/>
    <w:multiLevelType w:val="hybridMultilevel"/>
    <w:tmpl w:val="782A855C"/>
    <w:lvl w:ilvl="0" w:tplc="733E82F2">
      <w:start w:val="12"/>
      <w:numFmt w:val="decimal"/>
      <w:pStyle w:val="Heading1numbered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8587A"/>
    <w:multiLevelType w:val="singleLevel"/>
    <w:tmpl w:val="E30AB3A6"/>
    <w:lvl w:ilvl="0">
      <w:start w:val="1"/>
      <w:numFmt w:val="decimal"/>
      <w:lvlText w:val="%1"/>
      <w:legacy w:legacy="1" w:legacySpace="0" w:legacyIndent="227"/>
      <w:lvlJc w:val="left"/>
      <w:pPr>
        <w:ind w:left="227" w:hanging="227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4F7A33B5"/>
    <w:multiLevelType w:val="hybridMultilevel"/>
    <w:tmpl w:val="B386B648"/>
    <w:lvl w:ilvl="0" w:tplc="707A67B2">
      <w:start w:val="1"/>
      <w:numFmt w:val="bullet"/>
      <w:pStyle w:val="Tablebullet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143C"/>
    <w:multiLevelType w:val="hybridMultilevel"/>
    <w:tmpl w:val="EC74E230"/>
    <w:lvl w:ilvl="0" w:tplc="44E4687C">
      <w:start w:val="1"/>
      <w:numFmt w:val="bullet"/>
      <w:pStyle w:val="Sublist"/>
      <w:lvlText w:val="–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37116"/>
    <w:multiLevelType w:val="hybridMultilevel"/>
    <w:tmpl w:val="7B7E149C"/>
    <w:lvl w:ilvl="0" w:tplc="152C7CB4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E503E2"/>
    <w:multiLevelType w:val="hybridMultilevel"/>
    <w:tmpl w:val="6BBEF758"/>
    <w:lvl w:ilvl="0" w:tplc="5F26BF5A">
      <w:start w:val="1"/>
      <w:numFmt w:val="bullet"/>
      <w:pStyle w:val="Table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A184D"/>
    <w:multiLevelType w:val="singleLevel"/>
    <w:tmpl w:val="E30AB3A6"/>
    <w:lvl w:ilvl="0">
      <w:start w:val="1"/>
      <w:numFmt w:val="decimal"/>
      <w:lvlText w:val="%1"/>
      <w:legacy w:legacy="1" w:legacySpace="0" w:legacyIndent="227"/>
      <w:lvlJc w:val="left"/>
      <w:pPr>
        <w:ind w:left="227" w:hanging="227"/>
      </w:pPr>
      <w:rPr>
        <w:rFonts w:ascii="Arial" w:hAnsi="Arial" w:hint="default"/>
        <w:b/>
        <w:i w:val="0"/>
        <w:sz w:val="20"/>
      </w:rPr>
    </w:lvl>
  </w:abstractNum>
  <w:num w:numId="1" w16cid:durableId="1396246335">
    <w:abstractNumId w:val="3"/>
  </w:num>
  <w:num w:numId="2" w16cid:durableId="811023275">
    <w:abstractNumId w:val="12"/>
  </w:num>
  <w:num w:numId="3" w16cid:durableId="1164475203">
    <w:abstractNumId w:val="9"/>
  </w:num>
  <w:num w:numId="4" w16cid:durableId="1783720">
    <w:abstractNumId w:val="5"/>
  </w:num>
  <w:num w:numId="5" w16cid:durableId="1604074024">
    <w:abstractNumId w:val="10"/>
  </w:num>
  <w:num w:numId="6" w16cid:durableId="1166362500">
    <w:abstractNumId w:val="0"/>
  </w:num>
  <w:num w:numId="7" w16cid:durableId="1638998232">
    <w:abstractNumId w:val="8"/>
  </w:num>
  <w:num w:numId="8" w16cid:durableId="670327554">
    <w:abstractNumId w:val="13"/>
  </w:num>
  <w:num w:numId="9" w16cid:durableId="331370030">
    <w:abstractNumId w:val="7"/>
  </w:num>
  <w:num w:numId="10" w16cid:durableId="1907495011">
    <w:abstractNumId w:val="2"/>
  </w:num>
  <w:num w:numId="11" w16cid:durableId="1548032721">
    <w:abstractNumId w:val="4"/>
  </w:num>
  <w:num w:numId="12" w16cid:durableId="1987657483">
    <w:abstractNumId w:val="6"/>
  </w:num>
  <w:num w:numId="13" w16cid:durableId="1170873866">
    <w:abstractNumId w:val="11"/>
  </w:num>
  <w:num w:numId="14" w16cid:durableId="62824592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8"/>
    <w:rsid w:val="000039B1"/>
    <w:rsid w:val="000157D4"/>
    <w:rsid w:val="000210A2"/>
    <w:rsid w:val="000D4AEC"/>
    <w:rsid w:val="00104413"/>
    <w:rsid w:val="001644A1"/>
    <w:rsid w:val="001650DF"/>
    <w:rsid w:val="00171D41"/>
    <w:rsid w:val="002152B4"/>
    <w:rsid w:val="00223FBC"/>
    <w:rsid w:val="002350D4"/>
    <w:rsid w:val="0026759F"/>
    <w:rsid w:val="0027200B"/>
    <w:rsid w:val="00282953"/>
    <w:rsid w:val="0028642E"/>
    <w:rsid w:val="002914FA"/>
    <w:rsid w:val="00291CD4"/>
    <w:rsid w:val="00296617"/>
    <w:rsid w:val="002A532B"/>
    <w:rsid w:val="002D5356"/>
    <w:rsid w:val="002E3B20"/>
    <w:rsid w:val="00311412"/>
    <w:rsid w:val="00332BBD"/>
    <w:rsid w:val="00344D99"/>
    <w:rsid w:val="003525E1"/>
    <w:rsid w:val="00354B3F"/>
    <w:rsid w:val="00380029"/>
    <w:rsid w:val="00380D63"/>
    <w:rsid w:val="003A6D62"/>
    <w:rsid w:val="003B7941"/>
    <w:rsid w:val="003F7BE4"/>
    <w:rsid w:val="0041083D"/>
    <w:rsid w:val="004163DE"/>
    <w:rsid w:val="00465E79"/>
    <w:rsid w:val="00474384"/>
    <w:rsid w:val="0047770F"/>
    <w:rsid w:val="004F3ACD"/>
    <w:rsid w:val="00580E41"/>
    <w:rsid w:val="005954A3"/>
    <w:rsid w:val="005B7C19"/>
    <w:rsid w:val="005C67E9"/>
    <w:rsid w:val="005C6E81"/>
    <w:rsid w:val="006037A8"/>
    <w:rsid w:val="00605109"/>
    <w:rsid w:val="006112B2"/>
    <w:rsid w:val="0061445A"/>
    <w:rsid w:val="00617B45"/>
    <w:rsid w:val="00646BA3"/>
    <w:rsid w:val="006678E8"/>
    <w:rsid w:val="006B2393"/>
    <w:rsid w:val="007006CF"/>
    <w:rsid w:val="00705523"/>
    <w:rsid w:val="0073042C"/>
    <w:rsid w:val="007531E2"/>
    <w:rsid w:val="00786501"/>
    <w:rsid w:val="007955A6"/>
    <w:rsid w:val="007D5E8E"/>
    <w:rsid w:val="007F4CCA"/>
    <w:rsid w:val="00876A01"/>
    <w:rsid w:val="00913078"/>
    <w:rsid w:val="0096338F"/>
    <w:rsid w:val="009D42CD"/>
    <w:rsid w:val="009E0E5B"/>
    <w:rsid w:val="009E33C4"/>
    <w:rsid w:val="00A71B47"/>
    <w:rsid w:val="00AF0217"/>
    <w:rsid w:val="00B07C2D"/>
    <w:rsid w:val="00B30AF3"/>
    <w:rsid w:val="00B77A1D"/>
    <w:rsid w:val="00BA2DCB"/>
    <w:rsid w:val="00BB625E"/>
    <w:rsid w:val="00BF203C"/>
    <w:rsid w:val="00BF2C31"/>
    <w:rsid w:val="00C177EA"/>
    <w:rsid w:val="00C50CC5"/>
    <w:rsid w:val="00C819D0"/>
    <w:rsid w:val="00D41B76"/>
    <w:rsid w:val="00D74BA0"/>
    <w:rsid w:val="00DE7C0A"/>
    <w:rsid w:val="00E21514"/>
    <w:rsid w:val="00E27C83"/>
    <w:rsid w:val="00E7686D"/>
    <w:rsid w:val="00EC3A84"/>
    <w:rsid w:val="00ED6723"/>
    <w:rsid w:val="00F24820"/>
    <w:rsid w:val="00F43AA2"/>
    <w:rsid w:val="00FA759C"/>
    <w:rsid w:val="00FB7D3C"/>
    <w:rsid w:val="00FE6DC9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056F1F7"/>
  <w15:chartTrackingRefBased/>
  <w15:docId w15:val="{1D92A568-02A5-4253-82E7-D636382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Bodytextnormal"/>
    <w:qFormat/>
    <w:pPr>
      <w:keepNext/>
      <w:pageBreakBefore/>
      <w:overflowPunct w:val="0"/>
      <w:autoSpaceDE w:val="0"/>
      <w:autoSpaceDN w:val="0"/>
      <w:adjustRightInd w:val="0"/>
      <w:spacing w:after="480"/>
      <w:ind w:right="173"/>
      <w:textAlignment w:val="baseline"/>
      <w:outlineLvl w:val="0"/>
    </w:pPr>
    <w:rPr>
      <w:b/>
      <w:kern w:val="28"/>
      <w:sz w:val="44"/>
      <w:szCs w:val="20"/>
    </w:rPr>
  </w:style>
  <w:style w:type="paragraph" w:styleId="Heading2">
    <w:name w:val="heading 2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300" w:after="180"/>
      <w:ind w:right="170"/>
      <w:textAlignment w:val="baseline"/>
      <w:outlineLvl w:val="1"/>
    </w:pPr>
    <w:rPr>
      <w:b/>
      <w:kern w:val="28"/>
      <w:sz w:val="40"/>
      <w:szCs w:val="20"/>
    </w:rPr>
  </w:style>
  <w:style w:type="paragraph" w:styleId="Heading3">
    <w:name w:val="heading 3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360" w:after="100" w:line="360" w:lineRule="exact"/>
      <w:textAlignment w:val="baseline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240" w:after="60" w:line="280" w:lineRule="exact"/>
      <w:textAlignment w:val="baseline"/>
      <w:outlineLvl w:val="3"/>
    </w:pPr>
    <w:rPr>
      <w:b/>
      <w:szCs w:val="20"/>
    </w:rPr>
  </w:style>
  <w:style w:type="paragraph" w:styleId="Heading5">
    <w:name w:val="heading 5"/>
    <w:aliases w:val="Appendix Head"/>
    <w:basedOn w:val="Normal"/>
    <w:next w:val="Normal"/>
    <w:qFormat/>
    <w:pPr>
      <w:pageBreakBefore/>
      <w:overflowPunct w:val="0"/>
      <w:autoSpaceDE w:val="0"/>
      <w:autoSpaceDN w:val="0"/>
      <w:adjustRightInd w:val="0"/>
      <w:spacing w:line="400" w:lineRule="atLeast"/>
      <w:textAlignment w:val="baseline"/>
      <w:outlineLvl w:val="4"/>
    </w:pPr>
    <w:rPr>
      <w:b/>
      <w:sz w:val="36"/>
      <w:szCs w:val="20"/>
    </w:rPr>
  </w:style>
  <w:style w:type="paragraph" w:styleId="Heading6">
    <w:name w:val="heading 6"/>
    <w:aliases w:val="Appendix title, Appendix title"/>
    <w:basedOn w:val="Normal"/>
    <w:next w:val="Bodytextnormal"/>
    <w:qFormat/>
    <w:pPr>
      <w:widowControl w:val="0"/>
      <w:spacing w:before="20" w:after="600" w:line="340" w:lineRule="atLeast"/>
      <w:outlineLvl w:val="5"/>
    </w:pPr>
    <w:rPr>
      <w:sz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normal">
    <w:name w:val="Body text (normal)"/>
    <w:basedOn w:val="Normal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szCs w:val="20"/>
    </w:rPr>
  </w:style>
  <w:style w:type="paragraph" w:customStyle="1" w:styleId="Bodytextbold">
    <w:name w:val="Body text bold"/>
    <w:basedOn w:val="Normal"/>
    <w:next w:val="Bodytextnormal"/>
    <w:pPr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300" w:after="240" w:line="300" w:lineRule="exact"/>
      <w:ind w:right="113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ListBullet">
    <w:name w:val="List Bullet"/>
    <w:basedOn w:val="Normal"/>
    <w:pPr>
      <w:numPr>
        <w:numId w:val="10"/>
      </w:numPr>
      <w:overflowPunct w:val="0"/>
      <w:autoSpaceDE w:val="0"/>
      <w:autoSpaceDN w:val="0"/>
      <w:adjustRightInd w:val="0"/>
      <w:spacing w:before="60" w:after="120" w:line="300" w:lineRule="exact"/>
      <w:ind w:right="113"/>
      <w:textAlignment w:val="baseline"/>
    </w:pPr>
    <w:rPr>
      <w:szCs w:val="20"/>
    </w:rPr>
  </w:style>
  <w:style w:type="paragraph" w:styleId="ListNumber">
    <w:name w:val="List Number"/>
    <w:basedOn w:val="ListBullet"/>
    <w:pPr>
      <w:spacing w:after="0" w:line="280" w:lineRule="exact"/>
    </w:pPr>
  </w:style>
  <w:style w:type="paragraph" w:styleId="Caption">
    <w:name w:val="caption"/>
    <w:basedOn w:val="Normal"/>
    <w:next w:val="Bodytextnormal"/>
    <w:qFormat/>
    <w:pPr>
      <w:overflowPunct w:val="0"/>
      <w:autoSpaceDE w:val="0"/>
      <w:autoSpaceDN w:val="0"/>
      <w:adjustRightInd w:val="0"/>
      <w:spacing w:after="180" w:line="240" w:lineRule="exact"/>
      <w:textAlignment w:val="baseline"/>
    </w:pPr>
    <w:rPr>
      <w:b/>
      <w:sz w:val="22"/>
      <w:szCs w:val="20"/>
    </w:rPr>
  </w:style>
  <w:style w:type="paragraph" w:customStyle="1" w:styleId="Bodytextafter">
    <w:name w:val="Body text after"/>
    <w:basedOn w:val="Bodytextnormal"/>
    <w:next w:val="Bodytextnormal"/>
    <w:pPr>
      <w:spacing w:before="360"/>
    </w:pPr>
  </w:style>
  <w:style w:type="paragraph" w:customStyle="1" w:styleId="Listbulletlast">
    <w:name w:val="List bullet last"/>
    <w:basedOn w:val="ListBullet"/>
    <w:next w:val="Bodytextnormal"/>
    <w:pPr>
      <w:numPr>
        <w:numId w:val="1"/>
      </w:numPr>
      <w:spacing w:after="180"/>
    </w:pPr>
  </w:style>
  <w:style w:type="paragraph" w:styleId="Footer">
    <w:name w:val="footer"/>
    <w:basedOn w:val="Normal"/>
    <w:pPr>
      <w:pBdr>
        <w:top w:val="dotted" w:sz="6" w:space="7" w:color="auto"/>
      </w:pBdr>
      <w:tabs>
        <w:tab w:val="left" w:pos="34"/>
        <w:tab w:val="left" w:pos="454"/>
        <w:tab w:val="right" w:pos="9072"/>
      </w:tabs>
      <w:overflowPunct w:val="0"/>
      <w:autoSpaceDE w:val="0"/>
      <w:autoSpaceDN w:val="0"/>
      <w:adjustRightInd w:val="0"/>
      <w:textAlignment w:val="baseline"/>
    </w:pPr>
    <w:rPr>
      <w:color w:val="000000"/>
      <w:sz w:val="16"/>
      <w:szCs w:val="20"/>
    </w:rPr>
  </w:style>
  <w:style w:type="character" w:styleId="PageNumber">
    <w:name w:val="page number"/>
    <w:rPr>
      <w:rFonts w:ascii="Arial" w:hAnsi="Arial"/>
      <w:b/>
      <w:color w:val="auto"/>
      <w:sz w:val="16"/>
    </w:rPr>
  </w:style>
  <w:style w:type="paragraph" w:styleId="TOC3">
    <w:name w:val="toc 3"/>
    <w:basedOn w:val="TOC1"/>
    <w:next w:val="Normal"/>
    <w:semiHidden/>
    <w:pPr>
      <w:spacing w:before="0"/>
    </w:pPr>
    <w:rPr>
      <w:b w:val="0"/>
      <w:i/>
      <w:sz w:val="22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pos="6520"/>
      </w:tabs>
      <w:spacing w:before="360" w:after="140" w:line="260" w:lineRule="exact"/>
    </w:pPr>
    <w:rPr>
      <w:b/>
      <w:noProof/>
    </w:rPr>
  </w:style>
  <w:style w:type="paragraph" w:styleId="TOC2">
    <w:name w:val="toc 2"/>
    <w:basedOn w:val="Normal"/>
    <w:next w:val="Normal"/>
    <w:semiHidden/>
    <w:pPr>
      <w:tabs>
        <w:tab w:val="right" w:pos="6520"/>
      </w:tabs>
      <w:spacing w:after="140" w:line="260" w:lineRule="exact"/>
    </w:pPr>
    <w:rPr>
      <w:sz w:val="22"/>
    </w:rPr>
  </w:style>
  <w:style w:type="paragraph" w:styleId="TOC4">
    <w:name w:val="toc 4"/>
    <w:basedOn w:val="TOC3"/>
    <w:next w:val="Normal"/>
    <w:semiHidden/>
    <w:pPr>
      <w:spacing w:before="60"/>
    </w:pPr>
    <w:rPr>
      <w:b/>
      <w:sz w:val="20"/>
    </w:rPr>
  </w:style>
  <w:style w:type="paragraph" w:customStyle="1" w:styleId="Listnumberlast">
    <w:name w:val="List number last"/>
    <w:basedOn w:val="ListNumber"/>
    <w:next w:val="Bodytextnormal"/>
    <w:pPr>
      <w:spacing w:after="180"/>
    </w:pPr>
  </w:style>
  <w:style w:type="paragraph" w:customStyle="1" w:styleId="Contentshead">
    <w:name w:val="Contents head"/>
    <w:next w:val="Bodytextbold"/>
    <w:pPr>
      <w:overflowPunct w:val="0"/>
      <w:autoSpaceDE w:val="0"/>
      <w:autoSpaceDN w:val="0"/>
      <w:adjustRightInd w:val="0"/>
      <w:spacing w:before="720" w:after="480"/>
      <w:textAlignment w:val="baseline"/>
    </w:pPr>
    <w:rPr>
      <w:rFonts w:ascii="Arial" w:hAnsi="Arial"/>
      <w:b/>
      <w:noProof/>
      <w:sz w:val="32"/>
      <w:lang w:eastAsia="en-US"/>
    </w:rPr>
  </w:style>
  <w:style w:type="paragraph" w:customStyle="1" w:styleId="Marginnote">
    <w:name w:val="Margin note"/>
    <w:basedOn w:val="Normal"/>
    <w:next w:val="Normal"/>
    <w:pPr>
      <w:framePr w:w="1310" w:hSpace="181" w:wrap="around" w:vAnchor="text" w:hAnchor="page" w:x="1730" w:y="228" w:anchorLock="1"/>
      <w:spacing w:before="60" w:after="120" w:line="200" w:lineRule="exact"/>
    </w:pPr>
    <w:rPr>
      <w:b/>
      <w:sz w:val="18"/>
    </w:rPr>
  </w:style>
  <w:style w:type="paragraph" w:customStyle="1" w:styleId="Tablehead">
    <w:name w:val="Table head"/>
    <w:basedOn w:val="Normal"/>
    <w:next w:val="Normal"/>
    <w:pPr>
      <w:overflowPunct w:val="0"/>
      <w:autoSpaceDE w:val="0"/>
      <w:autoSpaceDN w:val="0"/>
      <w:adjustRightInd w:val="0"/>
      <w:spacing w:before="120" w:after="240" w:line="240" w:lineRule="exact"/>
      <w:ind w:right="113"/>
      <w:textAlignment w:val="baseline"/>
    </w:pPr>
    <w:rPr>
      <w:b/>
      <w:sz w:val="22"/>
      <w:szCs w:val="20"/>
    </w:rPr>
  </w:style>
  <w:style w:type="paragraph" w:customStyle="1" w:styleId="Tabletext">
    <w:name w:val="Table text"/>
    <w:basedOn w:val="Tablehead"/>
    <w:pPr>
      <w:spacing w:after="80"/>
    </w:pPr>
    <w:rPr>
      <w:b w:val="0"/>
    </w:rPr>
  </w:style>
  <w:style w:type="paragraph" w:customStyle="1" w:styleId="Tablesidehead">
    <w:name w:val="Table side head"/>
    <w:basedOn w:val="Tablehead"/>
    <w:pPr>
      <w:spacing w:after="80"/>
    </w:pPr>
  </w:style>
  <w:style w:type="paragraph" w:customStyle="1" w:styleId="Bodytextbefore">
    <w:name w:val="Body text before"/>
    <w:basedOn w:val="Bodytextnormal"/>
    <w:next w:val="Bodytextnormal"/>
    <w:pPr>
      <w:keepNext/>
      <w:spacing w:after="360"/>
    </w:pPr>
  </w:style>
  <w:style w:type="paragraph" w:customStyle="1" w:styleId="Bodytextspecial">
    <w:name w:val="Body text special"/>
    <w:basedOn w:val="Bodytextnormal"/>
    <w:next w:val="Bodytextnormal"/>
    <w:pPr>
      <w:spacing w:before="40"/>
    </w:pPr>
  </w:style>
  <w:style w:type="paragraph" w:customStyle="1" w:styleId="Heading1numbered">
    <w:name w:val="Heading 1 numbered"/>
    <w:basedOn w:val="Heading1"/>
    <w:next w:val="Bodytextnormal"/>
    <w:pPr>
      <w:numPr>
        <w:numId w:val="9"/>
      </w:numPr>
      <w:ind w:right="170"/>
      <w:outlineLvl w:val="9"/>
    </w:pPr>
    <w:rPr>
      <w:sz w:val="40"/>
    </w:rPr>
  </w:style>
  <w:style w:type="paragraph" w:customStyle="1" w:styleId="Paragraphnumbered">
    <w:name w:val="Paragraph numbered"/>
    <w:basedOn w:val="Bodytextnormal"/>
    <w:pPr>
      <w:ind w:hanging="709"/>
    </w:pPr>
  </w:style>
  <w:style w:type="paragraph" w:customStyle="1" w:styleId="Sublist">
    <w:name w:val="Sublist"/>
    <w:basedOn w:val="ListBullet"/>
    <w:pPr>
      <w:numPr>
        <w:numId w:val="5"/>
      </w:numPr>
      <w:spacing w:line="280" w:lineRule="exact"/>
    </w:pPr>
  </w:style>
  <w:style w:type="paragraph" w:customStyle="1" w:styleId="Accreditation">
    <w:name w:val="Accreditation"/>
    <w:basedOn w:val="Normal"/>
    <w:next w:val="Normal"/>
    <w:pPr>
      <w:overflowPunct w:val="0"/>
      <w:autoSpaceDE w:val="0"/>
      <w:autoSpaceDN w:val="0"/>
      <w:adjustRightInd w:val="0"/>
      <w:spacing w:before="60" w:after="160" w:line="240" w:lineRule="exact"/>
      <w:textAlignment w:val="baseline"/>
    </w:pPr>
    <w:rPr>
      <w:noProof/>
      <w:sz w:val="22"/>
      <w:szCs w:val="20"/>
    </w:rPr>
  </w:style>
  <w:style w:type="paragraph" w:customStyle="1" w:styleId="Bodytextitalic">
    <w:name w:val="Body text italic"/>
    <w:basedOn w:val="Bodytextbold"/>
    <w:next w:val="Bodytextnormal"/>
    <w:pPr>
      <w:spacing w:before="0" w:after="180"/>
    </w:pPr>
    <w:rPr>
      <w:b w:val="0"/>
      <w:i/>
      <w:sz w:val="24"/>
    </w:rPr>
  </w:style>
  <w:style w:type="paragraph" w:customStyle="1" w:styleId="Listnumber0">
    <w:name w:val="List number"/>
    <w:basedOn w:val="Bodytextnormal"/>
    <w:pPr>
      <w:numPr>
        <w:numId w:val="6"/>
      </w:numPr>
      <w:tabs>
        <w:tab w:val="num" w:leader="none" w:pos="454"/>
      </w:tabs>
      <w:spacing w:before="120" w:after="0" w:line="260" w:lineRule="exact"/>
      <w:ind w:right="284"/>
    </w:pPr>
  </w:style>
  <w:style w:type="paragraph" w:customStyle="1" w:styleId="Sublistlast">
    <w:name w:val="Sublist last"/>
    <w:basedOn w:val="Sublist"/>
    <w:next w:val="Bodytextnormal"/>
    <w:pPr>
      <w:numPr>
        <w:numId w:val="4"/>
      </w:numPr>
      <w:spacing w:after="180"/>
    </w:pPr>
  </w:style>
  <w:style w:type="paragraph" w:customStyle="1" w:styleId="Tablebulletlast">
    <w:name w:val="Table bullet last"/>
    <w:basedOn w:val="Normal"/>
    <w:next w:val="Normal"/>
    <w:pPr>
      <w:numPr>
        <w:numId w:val="3"/>
      </w:numPr>
      <w:tabs>
        <w:tab w:val="clear" w:pos="720"/>
      </w:tabs>
      <w:overflowPunct w:val="0"/>
      <w:autoSpaceDE w:val="0"/>
      <w:autoSpaceDN w:val="0"/>
      <w:adjustRightInd w:val="0"/>
      <w:spacing w:before="60" w:after="140" w:line="240" w:lineRule="exact"/>
      <w:ind w:left="357" w:right="113" w:hanging="357"/>
      <w:textAlignment w:val="baseline"/>
    </w:pPr>
    <w:rPr>
      <w:sz w:val="22"/>
      <w:szCs w:val="20"/>
    </w:rPr>
  </w:style>
  <w:style w:type="paragraph" w:customStyle="1" w:styleId="Tablenumberlast">
    <w:name w:val="Table number last"/>
    <w:basedOn w:val="Normal"/>
    <w:next w:val="Normal"/>
    <w:pPr>
      <w:overflowPunct w:val="0"/>
      <w:autoSpaceDE w:val="0"/>
      <w:autoSpaceDN w:val="0"/>
      <w:adjustRightInd w:val="0"/>
      <w:spacing w:before="60" w:after="140" w:line="240" w:lineRule="exact"/>
      <w:ind w:left="227" w:right="113" w:hanging="227"/>
      <w:textAlignment w:val="baseline"/>
    </w:pPr>
    <w:rPr>
      <w:sz w:val="22"/>
      <w:szCs w:val="20"/>
    </w:rPr>
  </w:style>
  <w:style w:type="paragraph" w:customStyle="1" w:styleId="Tablebullet">
    <w:name w:val="Table bullet"/>
    <w:basedOn w:val="Normal"/>
    <w:pPr>
      <w:numPr>
        <w:numId w:val="2"/>
      </w:numPr>
      <w:overflowPunct w:val="0"/>
      <w:autoSpaceDE w:val="0"/>
      <w:autoSpaceDN w:val="0"/>
      <w:adjustRightInd w:val="0"/>
      <w:spacing w:before="60" w:line="240" w:lineRule="exact"/>
      <w:ind w:right="113"/>
      <w:textAlignment w:val="baseline"/>
    </w:pPr>
    <w:rPr>
      <w:sz w:val="22"/>
      <w:szCs w:val="20"/>
    </w:rPr>
  </w:style>
  <w:style w:type="paragraph" w:customStyle="1" w:styleId="Tablenumber">
    <w:name w:val="Table number"/>
    <w:basedOn w:val="Normal"/>
    <w:pPr>
      <w:overflowPunct w:val="0"/>
      <w:autoSpaceDE w:val="0"/>
      <w:autoSpaceDN w:val="0"/>
      <w:adjustRightInd w:val="0"/>
      <w:spacing w:before="60" w:line="240" w:lineRule="exact"/>
      <w:ind w:left="227" w:right="113" w:hanging="227"/>
      <w:textAlignment w:val="baseline"/>
    </w:pPr>
    <w:rPr>
      <w:sz w:val="22"/>
      <w:szCs w:val="20"/>
    </w:rPr>
  </w:style>
  <w:style w:type="paragraph" w:customStyle="1" w:styleId="Bodytextnospace">
    <w:name w:val="Body text no space"/>
    <w:basedOn w:val="Normal"/>
    <w:next w:val="Bodytextnormal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Cs w:val="20"/>
    </w:rPr>
  </w:style>
  <w:style w:type="character" w:customStyle="1" w:styleId="Diagrambody">
    <w:name w:val="Diagram body"/>
    <w:rPr>
      <w:rFonts w:ascii="Arial" w:hAnsi="Arial"/>
      <w:sz w:val="20"/>
    </w:rPr>
  </w:style>
  <w:style w:type="paragraph" w:customStyle="1" w:styleId="Heading2numbered">
    <w:name w:val="Heading 2 numbered"/>
    <w:basedOn w:val="Heading2"/>
    <w:next w:val="Bodytextnormal"/>
    <w:pPr>
      <w:numPr>
        <w:numId w:val="7"/>
      </w:numPr>
      <w:outlineLvl w:val="9"/>
    </w:pPr>
    <w:rPr>
      <w:sz w:val="32"/>
    </w:rPr>
  </w:style>
  <w:style w:type="paragraph" w:customStyle="1" w:styleId="Heading3numbered">
    <w:name w:val="Heading 3 numbered"/>
    <w:basedOn w:val="Heading3"/>
    <w:next w:val="Bodytextnormal"/>
    <w:pPr>
      <w:numPr>
        <w:numId w:val="8"/>
      </w:numPr>
      <w:outlineLvl w:val="9"/>
    </w:pPr>
    <w:rPr>
      <w:sz w:val="2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633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332B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30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art.hias.hants.gov.uk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art.hias.hants.gov.uk/course/view.php?id=47" TargetMode="External"/><Relationship Id="rId17" Type="http://schemas.openxmlformats.org/officeDocument/2006/relationships/hyperlink" Target="https://art.hias.hants.gov.uk/course/view.php?id=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.hias.hants.gov.uk/course/view.php?id=47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.hias.hants.gov.uk/course/view.php?id=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mpshireservicesforschools.hants.gov.uk/Page/35481" TargetMode="External"/><Relationship Id="rId10" Type="http://schemas.openxmlformats.org/officeDocument/2006/relationships/hyperlink" Target="https://hampshireservicesforschools.hants.gov.uk/Page/3548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nsead.org/resources/health-safety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lication%20Data\Microsoft\Templates\$TEA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$TEACH</Template>
  <TotalTime>4</TotalTime>
  <Pages>5</Pages>
  <Words>602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notes</vt:lpstr>
    </vt:vector>
  </TitlesOfParts>
  <Company/>
  <LinksUpToDate>false</LinksUpToDate>
  <CharactersWithSpaces>4957</CharactersWithSpaces>
  <SharedDoc>false</SharedDoc>
  <HLinks>
    <vt:vector size="48" baseType="variant">
      <vt:variant>
        <vt:i4>1704000</vt:i4>
      </vt:variant>
      <vt:variant>
        <vt:i4>21</vt:i4>
      </vt:variant>
      <vt:variant>
        <vt:i4>0</vt:i4>
      </vt:variant>
      <vt:variant>
        <vt:i4>5</vt:i4>
      </vt:variant>
      <vt:variant>
        <vt:lpwstr>https://secure2.sla-online.co.uk/v3/Resources/PageSetup/32070</vt:lpwstr>
      </vt:variant>
      <vt:variant>
        <vt:lpwstr/>
      </vt:variant>
      <vt:variant>
        <vt:i4>1441865</vt:i4>
      </vt:variant>
      <vt:variant>
        <vt:i4>18</vt:i4>
      </vt:variant>
      <vt:variant>
        <vt:i4>0</vt:i4>
      </vt:variant>
      <vt:variant>
        <vt:i4>5</vt:i4>
      </vt:variant>
      <vt:variant>
        <vt:lpwstr>https://secure2.sla-online.co.uk/v3/Resources/PageSetup/31988</vt:lpwstr>
      </vt:variant>
      <vt:variant>
        <vt:lpwstr/>
      </vt:variant>
      <vt:variant>
        <vt:i4>1769540</vt:i4>
      </vt:variant>
      <vt:variant>
        <vt:i4>15</vt:i4>
      </vt:variant>
      <vt:variant>
        <vt:i4>0</vt:i4>
      </vt:variant>
      <vt:variant>
        <vt:i4>5</vt:i4>
      </vt:variant>
      <vt:variant>
        <vt:lpwstr>https://secure2.sla-online.co.uk/v3/Resources/PageSetup/27533</vt:lpwstr>
      </vt:variant>
      <vt:variant>
        <vt:lpwstr/>
      </vt:variant>
      <vt:variant>
        <vt:i4>3407982</vt:i4>
      </vt:variant>
      <vt:variant>
        <vt:i4>12</vt:i4>
      </vt:variant>
      <vt:variant>
        <vt:i4>0</vt:i4>
      </vt:variant>
      <vt:variant>
        <vt:i4>5</vt:i4>
      </vt:variant>
      <vt:variant>
        <vt:lpwstr>https://www.nsead.org/resources/health-safety/</vt:lpwstr>
      </vt:variant>
      <vt:variant>
        <vt:lpwstr/>
      </vt:variant>
      <vt:variant>
        <vt:i4>6881379</vt:i4>
      </vt:variant>
      <vt:variant>
        <vt:i4>9</vt:i4>
      </vt:variant>
      <vt:variant>
        <vt:i4>0</vt:i4>
      </vt:variant>
      <vt:variant>
        <vt:i4>5</vt:i4>
      </vt:variant>
      <vt:variant>
        <vt:lpwstr>https://art.hias.hants.gov.uk/</vt:lpwstr>
      </vt:variant>
      <vt:variant>
        <vt:lpwstr/>
      </vt:variant>
      <vt:variant>
        <vt:i4>1441865</vt:i4>
      </vt:variant>
      <vt:variant>
        <vt:i4>6</vt:i4>
      </vt:variant>
      <vt:variant>
        <vt:i4>0</vt:i4>
      </vt:variant>
      <vt:variant>
        <vt:i4>5</vt:i4>
      </vt:variant>
      <vt:variant>
        <vt:lpwstr>https://secure2.sla-online.co.uk/v3/Resources/PageSetup/31988</vt:lpwstr>
      </vt:variant>
      <vt:variant>
        <vt:lpwstr/>
      </vt:variant>
      <vt:variant>
        <vt:i4>1704000</vt:i4>
      </vt:variant>
      <vt:variant>
        <vt:i4>3</vt:i4>
      </vt:variant>
      <vt:variant>
        <vt:i4>0</vt:i4>
      </vt:variant>
      <vt:variant>
        <vt:i4>5</vt:i4>
      </vt:variant>
      <vt:variant>
        <vt:lpwstr>https://secure2.sla-online.co.uk/v3/Resources/PageSetup/32070</vt:lpwstr>
      </vt:variant>
      <vt:variant>
        <vt:lpwstr/>
      </vt:variant>
      <vt:variant>
        <vt:i4>1704000</vt:i4>
      </vt:variant>
      <vt:variant>
        <vt:i4>0</vt:i4>
      </vt:variant>
      <vt:variant>
        <vt:i4>0</vt:i4>
      </vt:variant>
      <vt:variant>
        <vt:i4>5</vt:i4>
      </vt:variant>
      <vt:variant>
        <vt:lpwstr>https://secure2.sla-online.co.uk/v3/Resources/PageSetup/32071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notes</dc:title>
  <dc:subject>Education department house style templates</dc:subject>
  <dc:creator>edstcyso</dc:creator>
  <cp:keywords/>
  <dc:description>Education department template for informal teaching notes.</dc:description>
  <cp:lastModifiedBy>Richardson, Hannah</cp:lastModifiedBy>
  <cp:revision>5</cp:revision>
  <cp:lastPrinted>2006-07-12T14:50:00Z</cp:lastPrinted>
  <dcterms:created xsi:type="dcterms:W3CDTF">2024-05-21T10:05:00Z</dcterms:created>
  <dcterms:modified xsi:type="dcterms:W3CDTF">2024-05-21T10:07:00Z</dcterms:modified>
</cp:coreProperties>
</file>